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279" w:rsidRPr="00AC2279" w:rsidRDefault="00AC2279" w:rsidP="00AC2279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b/>
          <w:bCs/>
          <w:color w:val="444444"/>
          <w:sz w:val="24"/>
          <w:szCs w:val="24"/>
        </w:rPr>
        <w:br/>
        <w:t>МИНИСТЕРСТВО ЮСТИЦИИ РОССИЙСКОЙ ФЕДЕРАЦИИ</w:t>
      </w:r>
    </w:p>
    <w:p w:rsidR="00AC2279" w:rsidRPr="00AC2279" w:rsidRDefault="00AC2279" w:rsidP="00AC2279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b/>
          <w:bCs/>
          <w:color w:val="444444"/>
          <w:sz w:val="24"/>
          <w:szCs w:val="24"/>
        </w:rPr>
        <w:t>ИНФОРМАЦИЯ</w:t>
      </w:r>
    </w:p>
    <w:p w:rsidR="00AC2279" w:rsidRPr="00AC2279" w:rsidRDefault="00AC2279" w:rsidP="00AC2279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b/>
          <w:bCs/>
          <w:color w:val="444444"/>
          <w:sz w:val="24"/>
          <w:szCs w:val="24"/>
        </w:rPr>
        <w:t>от 20 июля 2015 года</w:t>
      </w:r>
      <w:r w:rsidRPr="00AC2279">
        <w:rPr>
          <w:rFonts w:ascii="Arial" w:eastAsia="Times New Roman" w:hAnsi="Arial" w:cs="Arial"/>
          <w:b/>
          <w:bCs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b/>
          <w:bCs/>
          <w:color w:val="444444"/>
          <w:sz w:val="24"/>
          <w:szCs w:val="24"/>
        </w:rPr>
        <w:t>Ответы на вопросы граждан, связанные с обеспечением прав детей-сирот и детей, оставшихся без попечения родителей*</w:t>
      </w:r>
    </w:p>
    <w:p w:rsidR="00AC2279" w:rsidRPr="00AC2279" w:rsidRDefault="00AC2279" w:rsidP="00AC227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color w:val="444444"/>
          <w:sz w:val="24"/>
          <w:szCs w:val="24"/>
        </w:rPr>
        <w:t>     </w:t>
      </w:r>
    </w:p>
    <w:p w:rsidR="00AC2279" w:rsidRPr="00AC2279" w:rsidRDefault="00AC2279" w:rsidP="00AC2279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b/>
          <w:bCs/>
          <w:color w:val="444444"/>
          <w:sz w:val="24"/>
          <w:szCs w:val="24"/>
        </w:rPr>
        <w:t>Общие вопросы</w:t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b/>
          <w:bCs/>
          <w:color w:val="444444"/>
          <w:sz w:val="24"/>
          <w:szCs w:val="24"/>
          <w:bdr w:val="none" w:sz="0" w:space="0" w:color="auto" w:frame="1"/>
        </w:rPr>
        <w:t>Вопрос 1. Какие гарантии предусмотрены для детей-сирот и детей, оставшихся без попечения родителей?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proofErr w:type="gramStart"/>
      <w:r w:rsidRPr="00AC2279">
        <w:rPr>
          <w:rFonts w:ascii="Arial" w:eastAsia="Times New Roman" w:hAnsi="Arial" w:cs="Arial"/>
          <w:color w:val="444444"/>
          <w:sz w:val="24"/>
          <w:szCs w:val="24"/>
        </w:rPr>
        <w:t>Основу социальных гарантий детям-сиротам и детям, оставшимся без попечения родителей, составляет </w:t>
      </w:r>
      <w:hyperlink r:id="rId4" w:anchor="7D20K3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Федеральный закон от 21.12.96 N 159-ФЗ "О дополнительных гарантиях по социальной поддержке детей-сирот и детей, оставшихся без попечения родителей"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. В соответствии с данным нормативным актом установлены дополнительные гарантии таких прав детей-сирот и детей, оставшихся без попечения родителей, как право на образование, право на медицинское обслуживание, право на имущество и</w:t>
      </w:r>
      <w:proofErr w:type="gramEnd"/>
      <w:r w:rsidRPr="00AC2279">
        <w:rPr>
          <w:rFonts w:ascii="Arial" w:eastAsia="Times New Roman" w:hAnsi="Arial" w:cs="Arial"/>
          <w:color w:val="444444"/>
          <w:sz w:val="24"/>
          <w:szCs w:val="24"/>
        </w:rPr>
        <w:t xml:space="preserve"> жилое помещение, право на труд.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proofErr w:type="gramStart"/>
      <w:r w:rsidRPr="00AC2279">
        <w:rPr>
          <w:rFonts w:ascii="Arial" w:eastAsia="Times New Roman" w:hAnsi="Arial" w:cs="Arial"/>
          <w:color w:val="444444"/>
          <w:sz w:val="24"/>
          <w:szCs w:val="24"/>
        </w:rPr>
        <w:t>В соответствии со </w:t>
      </w:r>
      <w:hyperlink r:id="rId5" w:anchor="8R60M8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ст.121 Семейного кодекса Российской Федерации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 (далее - </w:t>
      </w:r>
      <w:hyperlink r:id="rId6" w:anchor="64U0IK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СК РФ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) защита прав и интересов детей в случае смерти родителей, лишения их родительских прав, ограничения их в родительских правах, признания родителей недееспособными, болезни родителей, длительного отсутствия родителей, уклонения родителей от воспитания детей или от защиты их прав и интересов, в том числе взять своих детей из образовательных организаций, медицинских</w:t>
      </w:r>
      <w:proofErr w:type="gramEnd"/>
      <w:r w:rsidRPr="00AC2279">
        <w:rPr>
          <w:rFonts w:ascii="Arial" w:eastAsia="Times New Roman" w:hAnsi="Arial" w:cs="Arial"/>
          <w:color w:val="444444"/>
          <w:sz w:val="24"/>
          <w:szCs w:val="24"/>
        </w:rPr>
        <w:t xml:space="preserve"> организаций, организаций, оказывающих социальные услуги, или аналогичных организаций, при создании действиями или бездействием родителей условий, представляющих угрозу жизни и здоровью детей либо препятствующих их нормальному воспитанию и развитию, а также в других случаях отсутствия родительского попечения возлагается на органы опеки и попечительства.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proofErr w:type="gramStart"/>
      <w:r w:rsidRPr="00AC2279">
        <w:rPr>
          <w:rFonts w:ascii="Arial" w:eastAsia="Times New Roman" w:hAnsi="Arial" w:cs="Arial"/>
          <w:color w:val="444444"/>
          <w:sz w:val="24"/>
          <w:szCs w:val="24"/>
        </w:rPr>
        <w:t>Согласно </w:t>
      </w:r>
      <w:hyperlink r:id="rId7" w:anchor="8R80M9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ст.123 СК РФ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 дети, оставшиеся без попечения родителей, подлежат передаче в семью на воспитание (усыновление (удочерение), под опеку или попечительство, в приемную семью либо в случаях, предусмотренных законами субъектов Российской Федерации, в патронатную семью), а при отсутствии такой возможности временно, на период до их устройства на воспитание в семью, передаются в организации для детей-сирот и детей, оставшихся без</w:t>
      </w:r>
      <w:proofErr w:type="gramEnd"/>
      <w:r w:rsidRPr="00AC2279">
        <w:rPr>
          <w:rFonts w:ascii="Arial" w:eastAsia="Times New Roman" w:hAnsi="Arial" w:cs="Arial"/>
          <w:color w:val="444444"/>
          <w:sz w:val="24"/>
          <w:szCs w:val="24"/>
        </w:rPr>
        <w:t xml:space="preserve"> попечения родителей, всех типов (</w:t>
      </w:r>
      <w:hyperlink r:id="rId8" w:anchor="A860NH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статья 155.1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).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color w:val="444444"/>
          <w:sz w:val="24"/>
          <w:szCs w:val="24"/>
        </w:rPr>
        <w:t>   </w:t>
      </w:r>
      <w:r w:rsidRPr="00AC2279">
        <w:rPr>
          <w:rFonts w:ascii="Arial" w:eastAsia="Times New Roman" w:hAnsi="Arial" w:cs="Arial"/>
          <w:b/>
          <w:bCs/>
          <w:color w:val="444444"/>
          <w:sz w:val="24"/>
          <w:szCs w:val="24"/>
          <w:bdr w:val="none" w:sz="0" w:space="0" w:color="auto" w:frame="1"/>
        </w:rPr>
        <w:t>  Вопрос 2. Как реализовать свое право на судебную защиту?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proofErr w:type="gramStart"/>
      <w:r w:rsidRPr="00AC2279">
        <w:rPr>
          <w:rFonts w:ascii="Arial" w:eastAsia="Times New Roman" w:hAnsi="Arial" w:cs="Arial"/>
          <w:color w:val="444444"/>
          <w:sz w:val="24"/>
          <w:szCs w:val="24"/>
        </w:rPr>
        <w:t>В соответствии со </w:t>
      </w:r>
      <w:hyperlink r:id="rId9" w:anchor="7DQ0KC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ст.10 Федерального закона от 21.12.96 N 159-ФЗ "О дополнительных гарантиях по социальной поддержке детей-сирот и детей, оставшихся без попечения родителей"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 xml:space="preserve"> за защитой своих прав дети-сироты и дети, оставшиеся без попечения родителей, а равно их законные представители, 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lastRenderedPageBreak/>
        <w:t>опекуны (попечители), органы опеки и попечительства и прокурор вправе обратиться в установленном порядке в соответствующие суды Российской Федерации.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  <w:proofErr w:type="gramEnd"/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color w:val="444444"/>
          <w:sz w:val="24"/>
          <w:szCs w:val="24"/>
        </w:rPr>
        <w:t>Кроме того, в качестве одной из социальных гарантий указано на то, что дети-сироты и дети, оставшиеся без попечения родителей, имеют право на бесплатную юридическую помощь в соответствии с </w:t>
      </w:r>
      <w:hyperlink r:id="rId10" w:anchor="64U0IK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Федеральным законом "О бесплатной юридической помощи в Российской Федерации"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.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color w:val="444444"/>
          <w:sz w:val="24"/>
          <w:szCs w:val="24"/>
        </w:rPr>
        <w:t>Согласно </w:t>
      </w:r>
      <w:hyperlink r:id="rId11" w:anchor="7DS0KC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п.1 ст.11 Гражданского кодекса Российской Федерации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 (далее - </w:t>
      </w:r>
      <w:hyperlink r:id="rId12" w:anchor="7D20K3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ГК РФ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) защиту нарушенных или оспоренных гражданских прав осуществляет в соответствии с подведомственностью дел, установленной процессуальным законодательством, суд, арбитражный суд и третейский суд.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color w:val="444444"/>
          <w:sz w:val="24"/>
          <w:szCs w:val="24"/>
        </w:rPr>
        <w:t>В соответствии со </w:t>
      </w:r>
      <w:hyperlink r:id="rId13" w:anchor="8P60LS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ст.37 Гражданского процессуального кодекса Российской Федерации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 (далее - </w:t>
      </w:r>
      <w:hyperlink r:id="rId14" w:anchor="64U0IK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ГПК РФ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) процессуальная дееспособность, т.е. способность самостоятельно обращаться за защитой своих прав и законных интересов в судебном порядке принадлежит гражданам, достигшим возраста восемнадцати лет. Права и законные интересы несовершеннолетних детей, не достигших возраста 14 лет, защищают в процессе их законные представители - родители, усыновители, опекуны, попечители и иные лица, кому это право предоставлено законом.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color w:val="444444"/>
          <w:sz w:val="24"/>
          <w:szCs w:val="24"/>
        </w:rPr>
        <w:t>В соответствии с </w:t>
      </w:r>
      <w:hyperlink r:id="rId15" w:anchor="8P00LT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п.2 ст.31 ГК РФ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 опекуны и попечители выступают в защиту прав и интересов своих подопечных в отношениях с любыми лицами, в том числе в судах, без специального полномочия.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color w:val="444444"/>
          <w:sz w:val="24"/>
          <w:szCs w:val="24"/>
        </w:rPr>
        <w:t>При рассмотрении судом споров, связанных с воспитанием детей, независимо от того, кем предъявлен иск в защиту ребенка, к участию в деле должен быть привлечен орган опеки и попечительства (</w:t>
      </w:r>
      <w:hyperlink r:id="rId16" w:anchor="8QE0M5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ст.78 СК РФ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).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color w:val="444444"/>
          <w:sz w:val="24"/>
          <w:szCs w:val="24"/>
        </w:rPr>
        <w:t>По ряду категорий дел, в частности, в делах об усыновлении детей, лишении их родителей родительских прав, восстановлении в родительских правах, об ограничении родительских прав или отмене ограничения в родительских правах, в соответствии с действующим законодательством является обязательным участие прокурора.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b/>
          <w:bCs/>
          <w:color w:val="444444"/>
          <w:sz w:val="24"/>
          <w:szCs w:val="24"/>
        </w:rPr>
        <w:t>Защита имущественных прав</w:t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b/>
          <w:bCs/>
          <w:color w:val="444444"/>
          <w:sz w:val="24"/>
          <w:szCs w:val="24"/>
          <w:bdr w:val="none" w:sz="0" w:space="0" w:color="auto" w:frame="1"/>
        </w:rPr>
        <w:t>Вопрос 3. Какие действия необходимо предпринять приемному родителю для защиты имущественных прав детей?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proofErr w:type="gramStart"/>
      <w:r w:rsidRPr="00AC2279">
        <w:rPr>
          <w:rFonts w:ascii="Arial" w:eastAsia="Times New Roman" w:hAnsi="Arial" w:cs="Arial"/>
          <w:color w:val="444444"/>
          <w:sz w:val="24"/>
          <w:szCs w:val="24"/>
        </w:rPr>
        <w:t>Приемные родители являются законными представителями, а именно, опекунами (попечителями) детей, оставшихся без попечения родителей (</w:t>
      </w:r>
      <w:hyperlink r:id="rId17" w:anchor="A7S0ND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ст.153 СК РФ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), переданных на воспитание в приемную семью, представляющую собой одну из форм устройства на воспитание детей, оставшихся без попечения родителей (</w:t>
      </w:r>
      <w:hyperlink r:id="rId18" w:anchor="8R80M9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ст.123 СК РФ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 и </w:t>
      </w:r>
      <w:hyperlink r:id="rId19" w:anchor="7EG0KJ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ст.14 Федерального закона от 24.04.2008 N 48-ФЗ "Об опеке и попечительстве"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).</w:t>
      </w:r>
      <w:proofErr w:type="gramEnd"/>
      <w:r w:rsidRPr="00AC2279">
        <w:rPr>
          <w:rFonts w:ascii="Arial" w:eastAsia="Times New Roman" w:hAnsi="Arial" w:cs="Arial"/>
          <w:color w:val="444444"/>
          <w:sz w:val="24"/>
          <w:szCs w:val="24"/>
        </w:rPr>
        <w:t xml:space="preserve"> В </w:t>
      </w:r>
      <w:proofErr w:type="gramStart"/>
      <w:r w:rsidRPr="00AC2279">
        <w:rPr>
          <w:rFonts w:ascii="Arial" w:eastAsia="Times New Roman" w:hAnsi="Arial" w:cs="Arial"/>
          <w:color w:val="444444"/>
          <w:sz w:val="24"/>
          <w:szCs w:val="24"/>
        </w:rPr>
        <w:t>связи</w:t>
      </w:r>
      <w:proofErr w:type="gramEnd"/>
      <w:r w:rsidRPr="00AC2279">
        <w:rPr>
          <w:rFonts w:ascii="Arial" w:eastAsia="Times New Roman" w:hAnsi="Arial" w:cs="Arial"/>
          <w:color w:val="444444"/>
          <w:sz w:val="24"/>
          <w:szCs w:val="24"/>
        </w:rPr>
        <w:t xml:space="preserve"> с чем на них возлагаются обязанности по защите прав детей, в том числе имущественных прав.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color w:val="444444"/>
          <w:sz w:val="24"/>
          <w:szCs w:val="24"/>
        </w:rPr>
        <w:lastRenderedPageBreak/>
        <w:t>Выбор действий, которые необходимо предпринять приемному родителю по защите прав переданных ему на воспитание детей, зависит от характера (вида) права: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b/>
          <w:bCs/>
          <w:color w:val="444444"/>
          <w:sz w:val="24"/>
          <w:szCs w:val="24"/>
          <w:bdr w:val="none" w:sz="0" w:space="0" w:color="auto" w:frame="1"/>
        </w:rPr>
        <w:t>1. Право на содержание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color w:val="444444"/>
          <w:sz w:val="24"/>
          <w:szCs w:val="24"/>
        </w:rPr>
        <w:t>При передаче ребенка на воспитание в приемную семью у него есть, в частности, право на причитающиеся ему алименты, пенсии, пособия и другие выплаты (</w:t>
      </w:r>
      <w:hyperlink r:id="rId20" w:anchor="A840NJ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ст.148 СК РФ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). Следовательно, если соответствующие выплаты ребенку еще не производятся, то приемный родитель должен предпринять меры, направленные на получение указанных выплат.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color w:val="444444"/>
          <w:sz w:val="24"/>
          <w:szCs w:val="24"/>
        </w:rPr>
        <w:t>Суммы, причитающиеся ребенку в качестве алиментов, пенсий, пособий, поступают в распоряжение родителей (лиц, их заменяющих) и расходуются ими на содержание, воспитание и образование детей (</w:t>
      </w:r>
      <w:hyperlink r:id="rId21" w:anchor="8P80LQ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ст.60 СК РФ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).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color w:val="444444"/>
          <w:sz w:val="24"/>
          <w:szCs w:val="24"/>
        </w:rPr>
        <w:t> </w:t>
      </w:r>
      <w:r w:rsidRPr="00AC2279">
        <w:rPr>
          <w:rFonts w:ascii="Arial" w:eastAsia="Times New Roman" w:hAnsi="Arial" w:cs="Arial"/>
          <w:b/>
          <w:bCs/>
          <w:color w:val="444444"/>
          <w:sz w:val="24"/>
          <w:szCs w:val="24"/>
          <w:bdr w:val="none" w:sz="0" w:space="0" w:color="auto" w:frame="1"/>
        </w:rPr>
        <w:t>    2. Право собственности на жилое помещение или право пользования жилым помещением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color w:val="444444"/>
          <w:sz w:val="24"/>
          <w:szCs w:val="24"/>
        </w:rPr>
        <w:t>В случае наличия у ребенка права собственности на жилое помещение данное право сохраняется за ним при передаче его на воспитание в семью приемного родителя (</w:t>
      </w:r>
      <w:hyperlink r:id="rId22" w:anchor="A840NJ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ст.148 СК РФ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). Также в указанном случае подлежит сохранению право на пользование жилым помещением, имеющимся у несовершеннолетнего ребенка.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color w:val="444444"/>
          <w:sz w:val="24"/>
          <w:szCs w:val="24"/>
        </w:rPr>
        <w:t>При этом жилые помещения, в которых проживают исключительно несовершеннолетние в возрасте до 14 лет, передаются им в собственность по заявлению родителей (усыновителей), опекунов с предварительного разрешения органов опеки и попечительства либо по инициативе указанных органов. Жилые помещения, в которых проживают исключительно несовершеннолетние в возрасте от 14 до 18 лет, передаются им в собственность по их заявлению с согласия родителей (усыновителей), попечителей и органов опеки и попечительства.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proofErr w:type="gramStart"/>
      <w:r w:rsidRPr="00AC2279">
        <w:rPr>
          <w:rFonts w:ascii="Arial" w:eastAsia="Times New Roman" w:hAnsi="Arial" w:cs="Arial"/>
          <w:color w:val="444444"/>
          <w:sz w:val="24"/>
          <w:szCs w:val="24"/>
        </w:rPr>
        <w:t>В случае смерти родителей, а также в иных случаях утраты попечения родителей, если в жилом помещении остались проживать исключительно несовершеннолетние, органы опеки и попечительства, руководители учреждений для детей-сирот и детей, оставшихся без попечения родителей, опекуны (попечители), приемные родители или иные законные представители несовершеннолетних в течение трех месяцев оформляют договор передачи жилого помещения в собственность детям-сиротам и детям, оставшимся без попечения</w:t>
      </w:r>
      <w:proofErr w:type="gramEnd"/>
      <w:r w:rsidRPr="00AC2279">
        <w:rPr>
          <w:rFonts w:ascii="Arial" w:eastAsia="Times New Roman" w:hAnsi="Arial" w:cs="Arial"/>
          <w:color w:val="444444"/>
          <w:sz w:val="24"/>
          <w:szCs w:val="24"/>
        </w:rPr>
        <w:t xml:space="preserve"> родителей. Договоры передачи жилых помещений в собственность несовершеннолетним, не достигшим возраста 14 лет, оформляются по заявлениям их законных представителей с предварительного разрешения органов опеки и попечительства или при необходимости по инициативе таких органов. Указанные договоры несовершеннолетними, достигшими возраста 14 лет, оформляются самостоятельно с согласия их законных представителей и органов опеки и попечительства (</w:t>
      </w:r>
      <w:hyperlink r:id="rId23" w:anchor="6540IN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ст.2 Закона Российской Федерации от 04.07.91 N 1541-1 "О приватизации жилищного фонда в Российской Федерации"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).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proofErr w:type="gramStart"/>
      <w:r w:rsidRPr="00AC2279">
        <w:rPr>
          <w:rFonts w:ascii="Arial" w:eastAsia="Times New Roman" w:hAnsi="Arial" w:cs="Arial"/>
          <w:color w:val="444444"/>
          <w:sz w:val="24"/>
          <w:szCs w:val="24"/>
        </w:rPr>
        <w:t xml:space="preserve">Следует иметь в виду, что в случае отсутствия у несовершеннолетнего права собственности на жилое помещение или права пользования жилым помещением 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lastRenderedPageBreak/>
        <w:t>приемный родитель должен предпринять меры для постановки своего подопечного на учет с целью предоставления ему в последующем жилого помещения в порядке и на условиях, установленных </w:t>
      </w:r>
      <w:hyperlink r:id="rId24" w:anchor="7DC0K6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ст.8 Федерального закона от 21.12.96 N 159-ФЗ "О дополнительных гарантиях по социальной поддержке детей-сирот</w:t>
        </w:r>
        <w:proofErr w:type="gramEnd"/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 xml:space="preserve"> и детей, оставшихся без попечения родителей"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.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b/>
          <w:bCs/>
          <w:color w:val="444444"/>
          <w:sz w:val="24"/>
          <w:szCs w:val="24"/>
          <w:bdr w:val="none" w:sz="0" w:space="0" w:color="auto" w:frame="1"/>
        </w:rPr>
        <w:t>3. Право собственности на иное имущество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color w:val="444444"/>
          <w:sz w:val="24"/>
          <w:szCs w:val="24"/>
        </w:rPr>
        <w:t>В соответствии с </w:t>
      </w:r>
      <w:hyperlink r:id="rId25" w:anchor="8PK0LT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п.3 ст.60 СК РФ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 ребенок имеет право собственности на доходы, полученные им, имущество, полученное им в дар или в порядке наследования, а также на любое другое имущество, приобретенное на средства ребенка.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proofErr w:type="gramStart"/>
      <w:r w:rsidRPr="00AC2279">
        <w:rPr>
          <w:rFonts w:ascii="Arial" w:eastAsia="Times New Roman" w:hAnsi="Arial" w:cs="Arial"/>
          <w:color w:val="444444"/>
          <w:sz w:val="24"/>
          <w:szCs w:val="24"/>
        </w:rPr>
        <w:t>Если у ребенка при передаче его в приемную семью имеется в собственности иное имущество, то данное имущество в соответствии со </w:t>
      </w:r>
      <w:hyperlink r:id="rId26" w:anchor="8OI0LM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ст.18 Федерального закона от 24.04.2008 N 48-ФЗ "Об опеке и попечительстве"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 подлежит передаче приемному родителю ответственным хранителем в трехдневный срок со дня возникновения у опекуна (попечителя) его прав и обязанностей по описи, совершенной органом опеки и попечительства.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  <w:proofErr w:type="gramEnd"/>
    </w:p>
    <w:p w:rsidR="00AC2279" w:rsidRP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color w:val="444444"/>
          <w:sz w:val="24"/>
          <w:szCs w:val="24"/>
        </w:rPr>
        <w:t>В том случае если в его состав входит имущество, нуждающееся в управлении, то оно передается в доверительное управление на основании соответствующего договора, заключаемого органом опеки и попечительства и доверительным управляющим (</w:t>
      </w:r>
      <w:hyperlink r:id="rId27" w:anchor="8P80LU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ст.38 ГК РФ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, </w:t>
      </w:r>
      <w:hyperlink r:id="rId28" w:anchor="8P80LV" w:history="1">
        <w:r w:rsidRPr="00AC2279">
          <w:rPr>
            <w:rFonts w:ascii="Arial" w:eastAsia="Times New Roman" w:hAnsi="Arial" w:cs="Arial"/>
            <w:color w:val="3451A0"/>
            <w:sz w:val="24"/>
            <w:szCs w:val="24"/>
            <w:u w:val="single"/>
          </w:rPr>
          <w:t>ст.23 Федерального закона от 24.04.2004 N 48-ФЗ "Об опеке и попечительстве"</w:t>
        </w:r>
      </w:hyperlink>
      <w:r w:rsidRPr="00AC2279">
        <w:rPr>
          <w:rFonts w:ascii="Arial" w:eastAsia="Times New Roman" w:hAnsi="Arial" w:cs="Arial"/>
          <w:color w:val="444444"/>
          <w:sz w:val="24"/>
          <w:szCs w:val="24"/>
        </w:rPr>
        <w:t>).</w:t>
      </w:r>
      <w:r w:rsidRPr="00AC2279">
        <w:rPr>
          <w:rFonts w:ascii="Arial" w:eastAsia="Times New Roman" w:hAnsi="Arial" w:cs="Arial"/>
          <w:color w:val="444444"/>
          <w:sz w:val="24"/>
          <w:szCs w:val="24"/>
        </w:rPr>
        <w:br/>
      </w:r>
    </w:p>
    <w:p w:rsidR="00AC2279" w:rsidRDefault="00AC2279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r w:rsidRPr="00AC2279">
        <w:rPr>
          <w:rFonts w:ascii="Arial" w:eastAsia="Times New Roman" w:hAnsi="Arial" w:cs="Arial"/>
          <w:color w:val="444444"/>
          <w:sz w:val="24"/>
          <w:szCs w:val="24"/>
        </w:rPr>
        <w:t>Если перечисленные или иные имущественные права ребенка нарушаются, то их защита осуществляется в судебном порядке путем подачи соответствующего иска по правилам, установленным гражданским процессуальным законодательством.</w:t>
      </w:r>
    </w:p>
    <w:p w:rsidR="00B61BF5" w:rsidRPr="00AC2279" w:rsidRDefault="00B61BF5" w:rsidP="00AC2279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</w:p>
    <w:p w:rsidR="00A675E6" w:rsidRDefault="00A675E6" w:rsidP="00A675E6">
      <w:pPr>
        <w:pStyle w:val="formattext"/>
        <w:spacing w:before="0" w:beforeAutospacing="0" w:after="0" w:afterAutospacing="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b/>
          <w:bCs/>
          <w:color w:val="444444"/>
          <w:bdr w:val="none" w:sz="0" w:space="0" w:color="auto" w:frame="1"/>
        </w:rPr>
        <w:t> Вопрос 7. Какими жилищными льготами пользуются подопечные дети и воспитанники приемных детей?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proofErr w:type="gramStart"/>
      <w:r>
        <w:rPr>
          <w:rFonts w:ascii="Arial" w:hAnsi="Arial" w:cs="Arial"/>
          <w:color w:val="444444"/>
        </w:rPr>
        <w:t>Детям-сиротам и детям, оставшимся без попечения родителей, лицам из числа детей-сирот и детей, оставшихся без попечения родителей,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помещений, а также детям-сиротам и детям, оставшимся без попечения родителей, лицам из числа детей-сирот и детей, оставшихся без попечения родителей</w:t>
      </w:r>
      <w:proofErr w:type="gramEnd"/>
      <w:r>
        <w:rPr>
          <w:rFonts w:ascii="Arial" w:hAnsi="Arial" w:cs="Arial"/>
          <w:color w:val="444444"/>
        </w:rPr>
        <w:t xml:space="preserve">, </w:t>
      </w:r>
      <w:proofErr w:type="gramStart"/>
      <w:r>
        <w:rPr>
          <w:rFonts w:ascii="Arial" w:hAnsi="Arial" w:cs="Arial"/>
          <w:color w:val="444444"/>
        </w:rPr>
        <w:t>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помещений, в случае, если их проживание в ранее занимаемых жилых помещениях признается невозможным, органом исполнительной власти субъекта Российской Федерации, на территории которого находится место жительства указанных лиц, в порядке, установленном законодательством этого субъекта Российской Федерации, однократно предоставляются благоустроенные</w:t>
      </w:r>
      <w:proofErr w:type="gramEnd"/>
      <w:r>
        <w:rPr>
          <w:rFonts w:ascii="Arial" w:hAnsi="Arial" w:cs="Arial"/>
          <w:color w:val="444444"/>
        </w:rPr>
        <w:t xml:space="preserve"> жилые помещения специализированного жилищного фонда по договорам найма специализированных жилых помещений (</w:t>
      </w:r>
      <w:hyperlink r:id="rId29" w:anchor="7DC0K6" w:history="1">
        <w:r>
          <w:rPr>
            <w:rStyle w:val="a3"/>
            <w:rFonts w:ascii="Arial" w:hAnsi="Arial" w:cs="Arial"/>
            <w:color w:val="3451A0"/>
          </w:rPr>
          <w:t xml:space="preserve">ст.8 Федерального закона от 21.12.96 N 159-ФЗ "О дополнительных гарантиях по социальной поддержке детей-сирот и </w:t>
        </w:r>
        <w:r>
          <w:rPr>
            <w:rStyle w:val="a3"/>
            <w:rFonts w:ascii="Arial" w:hAnsi="Arial" w:cs="Arial"/>
            <w:color w:val="3451A0"/>
          </w:rPr>
          <w:lastRenderedPageBreak/>
          <w:t>детей, оставшихся без попечения родителей"</w:t>
        </w:r>
      </w:hyperlink>
      <w:r>
        <w:rPr>
          <w:rFonts w:ascii="Arial" w:hAnsi="Arial" w:cs="Arial"/>
          <w:color w:val="444444"/>
        </w:rPr>
        <w:t>).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Жилые помещения предоставляются по достижении возраста 18 лет, а также в случае приобретения ими полной дееспособности до достижения совершеннолетия.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Не допускается замена данной формы иными формами (способами) решения жилищной проблемы граждан указанной категории, например, предоставлением им субсидии на приобретение или строительство жилого помещения, предоставлением жилого помещения в безвозмездное пользование или по договору социального найма.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В качестве жилых помещений специализированного жилищного фонда для детей-сирот и детей, оставшихся без попечения родителей, могут использоваться только индивидуальные жилые дома и квартиры. Включение в специализированный жилищный фонд комнат в коммунальной квартире законодательством не допускается.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 xml:space="preserve">Жилые помещения должны отвечать установленным для них требованиям. </w:t>
      </w:r>
      <w:proofErr w:type="gramStart"/>
      <w:r>
        <w:rPr>
          <w:rFonts w:ascii="Arial" w:hAnsi="Arial" w:cs="Arial"/>
          <w:color w:val="444444"/>
        </w:rPr>
        <w:t>Согласно </w:t>
      </w:r>
      <w:hyperlink r:id="rId30" w:anchor="7EE0KG" w:history="1">
        <w:r>
          <w:rPr>
            <w:rStyle w:val="a3"/>
            <w:rFonts w:ascii="Arial" w:hAnsi="Arial" w:cs="Arial"/>
            <w:color w:val="3451A0"/>
          </w:rPr>
          <w:t>части 2 статьи 15 Жилищного кодекса Российской Федерации</w:t>
        </w:r>
      </w:hyperlink>
      <w:r>
        <w:rPr>
          <w:rFonts w:ascii="Arial" w:hAnsi="Arial" w:cs="Arial"/>
          <w:color w:val="444444"/>
        </w:rPr>
        <w:t> (далее - </w:t>
      </w:r>
      <w:hyperlink r:id="rId31" w:anchor="7D20K3" w:history="1">
        <w:r>
          <w:rPr>
            <w:rStyle w:val="a3"/>
            <w:rFonts w:ascii="Arial" w:hAnsi="Arial" w:cs="Arial"/>
            <w:color w:val="3451A0"/>
          </w:rPr>
          <w:t>ЖК РФ</w:t>
        </w:r>
      </w:hyperlink>
      <w:r>
        <w:rPr>
          <w:rFonts w:ascii="Arial" w:hAnsi="Arial" w:cs="Arial"/>
          <w:color w:val="444444"/>
        </w:rPr>
        <w:t>) жилым помещением признается изолированное помещение, которое является недвижимым имуществом и пригодно для постоянного проживания граждан (отвечает установленным санитарным и техническим правилам и нормам, требованиям пожарной безопасности, экологическим и иным требованиям законодательства).</w:t>
      </w:r>
      <w:proofErr w:type="gramEnd"/>
      <w:r>
        <w:rPr>
          <w:rFonts w:ascii="Arial" w:hAnsi="Arial" w:cs="Arial"/>
          <w:color w:val="444444"/>
        </w:rPr>
        <w:t xml:space="preserve"> Жилые помещения должны находиться в населенных пунктах с развитой инфраструктурой, по возможности это должны быть новые жилые помещения, которые в полной мере будут отвечать требованиям благоустроенности.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   </w:t>
      </w:r>
      <w:r>
        <w:rPr>
          <w:rFonts w:ascii="Arial" w:hAnsi="Arial" w:cs="Arial"/>
          <w:b/>
          <w:bCs/>
          <w:color w:val="444444"/>
          <w:bdr w:val="none" w:sz="0" w:space="0" w:color="auto" w:frame="1"/>
        </w:rPr>
        <w:t>  Вопрос 8. Какие действия надо предпринять, чтобы ребенок был признан нуждающимся в получении жилья по достижении 18 лет?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proofErr w:type="gramStart"/>
      <w:r>
        <w:rPr>
          <w:rFonts w:ascii="Arial" w:hAnsi="Arial" w:cs="Arial"/>
          <w:color w:val="444444"/>
        </w:rPr>
        <w:t>В соответствии с </w:t>
      </w:r>
      <w:hyperlink r:id="rId32" w:anchor="7DC0K7" w:history="1">
        <w:r>
          <w:rPr>
            <w:rStyle w:val="a3"/>
            <w:rFonts w:ascii="Arial" w:hAnsi="Arial" w:cs="Arial"/>
            <w:color w:val="3451A0"/>
          </w:rPr>
          <w:t xml:space="preserve">п.3.1 письма </w:t>
        </w:r>
        <w:proofErr w:type="spellStart"/>
        <w:r>
          <w:rPr>
            <w:rStyle w:val="a3"/>
            <w:rFonts w:ascii="Arial" w:hAnsi="Arial" w:cs="Arial"/>
            <w:color w:val="3451A0"/>
          </w:rPr>
          <w:t>Минобрнауки</w:t>
        </w:r>
        <w:proofErr w:type="spellEnd"/>
        <w:r>
          <w:rPr>
            <w:rStyle w:val="a3"/>
            <w:rFonts w:ascii="Arial" w:hAnsi="Arial" w:cs="Arial"/>
            <w:color w:val="3451A0"/>
          </w:rPr>
          <w:t xml:space="preserve"> России от 08.10.2012 N ИР-864/07 "О направлении рекомендаций"</w:t>
        </w:r>
      </w:hyperlink>
      <w:r>
        <w:rPr>
          <w:rFonts w:ascii="Arial" w:hAnsi="Arial" w:cs="Arial"/>
          <w:color w:val="444444"/>
        </w:rPr>
        <w:t> (вместе с Рекомендациями по организации работы по предоставлению жилых помещений детям-сиротам и детям, оставшимся без попечения родителей, лицам из числа детей-сирот и детей, оставшихся без попечения родителей) по договору найма специализированного жилого помещения жилые помещения для детей-сирот и детей, оставшихся без попечения родителей, лиц</w:t>
      </w:r>
      <w:proofErr w:type="gramEnd"/>
      <w:r>
        <w:rPr>
          <w:rFonts w:ascii="Arial" w:hAnsi="Arial" w:cs="Arial"/>
          <w:color w:val="444444"/>
        </w:rPr>
        <w:t xml:space="preserve"> из числа детей-сирот и детей, оставшихся без попечения родителей, предоставляются следующим категориям граждан: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- детям-сиротам и детям, оставшимся без попечения родителей;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- лицам из числа детей-сирот и детей, оставшихся без попечения родителей.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Дети-сироты и дети, оставшиеся без попечения родителей, лица из числа детей-сирот и детей, оставшихся без попечения родителей, признаются нуждающимися в жилом помещении, предоставляемом по договору найма специализированного жилого помещения, если они: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 xml:space="preserve">1) не являются нанимателями или членами семьи нанимателя жилых помещений по договору социального найма либо собственниками жилого </w:t>
      </w:r>
      <w:r>
        <w:rPr>
          <w:rFonts w:ascii="Arial" w:hAnsi="Arial" w:cs="Arial"/>
          <w:color w:val="444444"/>
        </w:rPr>
        <w:lastRenderedPageBreak/>
        <w:t>помещения, или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2) являются нанимателями или членами семьи нанимателя жилого помещения по договору социального найма либо собственниками жилых помещений, но их проживание в ранее занимаемом жилом помещении признается невозможным.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Включение детей-сирот и детей, оставшихся без попечения родителей, лиц из числа детей-сирот и детей, оставшихся без попечения родителей, в список должно осуществляться на основании: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- заявления законных представителей несовершеннолетних (попечителей, руководителей организаций для детей-сирот и детей, оставшихся без попечения родителей). В случае несвоевременной подачи заявления законными представителями детей уполномоченный орган исполнительной власти субъекта Российской Федерации (далее - субъект РФ), ответственный за формирование списка, самостоятельно принимает меры по включению детей-сирот и детей, оставшихся без попечения родителей, в список;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 xml:space="preserve">- заявления детей-сирот и детей, оставшихся без попечения родителей, объявленных полностью дееспособными (эмансипированными), а также лиц из числа детей-сирот и детей, оставшихся без попечения родителей, в случае если указанные лица не были включены в список соответственно до приобретения ими полной дееспособности до достижения </w:t>
      </w:r>
      <w:proofErr w:type="gramStart"/>
      <w:r>
        <w:rPr>
          <w:rFonts w:ascii="Arial" w:hAnsi="Arial" w:cs="Arial"/>
          <w:color w:val="444444"/>
        </w:rPr>
        <w:t>совершеннолетия</w:t>
      </w:r>
      <w:proofErr w:type="gramEnd"/>
      <w:r>
        <w:rPr>
          <w:rFonts w:ascii="Arial" w:hAnsi="Arial" w:cs="Arial"/>
          <w:color w:val="444444"/>
        </w:rPr>
        <w:t xml:space="preserve"> либо до достижения ими возраста 18 лет или не реализовали принадлежащее им право на обеспечение жилыми помещениями до 1 января 2013 года.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Документы, представляемые в орган исполнительной власти субъекта РФ, формирующий список, вместе с заявлением должны быть определены законом субъекта РФ в виде примерного перечня. В такой перечень рекомендуется включать документы, необходимые для определения нуждаемости детей-сирот и детей, оставшихся без попечения родителей, лиц из числа детей-сирот и детей, оставшихся без попечения родителей, в предоставлении специализированного жилого помещения: выявления имеющегося жилого помещения и установления возможности или невозможности проживания в этом жилом помещении.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Орган исполнительной власти субъекта РФ, формирующий список, обязан оказывать содействие законным представителям детей-сирот и детей, оставшихся без попечения родителей, лицам из числа детей-сирот и детей, оставшихся без попечения родителей, в истребовании и получении соответствующих документов.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 xml:space="preserve">Орган опеки и попечительства субъекта РФ включает гражданина, относящегося к категории детей-сирот и детей, оставшихся без попечения родителей, лиц из числа детей-сирот и детей, оставшихся без попечения родителей (далее также - гражданин), в список после проведения проверки представленных документов и </w:t>
      </w:r>
      <w:proofErr w:type="gramStart"/>
      <w:r>
        <w:rPr>
          <w:rFonts w:ascii="Arial" w:hAnsi="Arial" w:cs="Arial"/>
          <w:color w:val="444444"/>
        </w:rPr>
        <w:t>наличия</w:t>
      </w:r>
      <w:proofErr w:type="gramEnd"/>
      <w:r>
        <w:rPr>
          <w:rFonts w:ascii="Arial" w:hAnsi="Arial" w:cs="Arial"/>
          <w:color w:val="444444"/>
        </w:rPr>
        <w:t xml:space="preserve"> установленных </w:t>
      </w:r>
      <w:hyperlink r:id="rId33" w:anchor="64U0IK" w:history="1">
        <w:r>
          <w:rPr>
            <w:rStyle w:val="a3"/>
            <w:rFonts w:ascii="Arial" w:hAnsi="Arial" w:cs="Arial"/>
            <w:color w:val="3451A0"/>
          </w:rPr>
          <w:t>Федеральным законом N 159-ФЗ</w:t>
        </w:r>
      </w:hyperlink>
      <w:r>
        <w:rPr>
          <w:rFonts w:ascii="Arial" w:hAnsi="Arial" w:cs="Arial"/>
          <w:color w:val="444444"/>
        </w:rPr>
        <w:t> и законодательством субъекта РФ оснований (обстоятельств).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 xml:space="preserve">Предоставление жилого помещения должно осуществляться по норме предоставления жилого помещения, применяемой для договоров социального найма. Норма предоставления - это минимальный размер площади жилого </w:t>
      </w:r>
      <w:r>
        <w:rPr>
          <w:rFonts w:ascii="Arial" w:hAnsi="Arial" w:cs="Arial"/>
          <w:color w:val="444444"/>
        </w:rPr>
        <w:lastRenderedPageBreak/>
        <w:t xml:space="preserve">помещения, </w:t>
      </w:r>
      <w:proofErr w:type="gramStart"/>
      <w:r>
        <w:rPr>
          <w:rFonts w:ascii="Arial" w:hAnsi="Arial" w:cs="Arial"/>
          <w:color w:val="444444"/>
        </w:rPr>
        <w:t>исходя из которого определяется</w:t>
      </w:r>
      <w:proofErr w:type="gramEnd"/>
      <w:r>
        <w:rPr>
          <w:rFonts w:ascii="Arial" w:hAnsi="Arial" w:cs="Arial"/>
          <w:color w:val="444444"/>
        </w:rPr>
        <w:t xml:space="preserve"> размер общей площади жилого помещения, предоставляемого по договору социального найма (</w:t>
      </w:r>
      <w:hyperlink r:id="rId34" w:anchor="8Q80M2" w:history="1">
        <w:r>
          <w:rPr>
            <w:rStyle w:val="a3"/>
            <w:rFonts w:ascii="Arial" w:hAnsi="Arial" w:cs="Arial"/>
            <w:color w:val="3451A0"/>
          </w:rPr>
          <w:t>часть 2 статьи 50 ЖК РФ</w:t>
        </w:r>
      </w:hyperlink>
      <w:r>
        <w:rPr>
          <w:rFonts w:ascii="Arial" w:hAnsi="Arial" w:cs="Arial"/>
          <w:color w:val="444444"/>
        </w:rPr>
        <w:t>). Норма предоставления по общему правилу устанавливается органом местного самоуправления в зависимости от достигнутого в соответствующем муниципальном образовании уровня обеспеченности жилыми помещениями, предоставляемыми по договорам социального найма, и других факторов.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Договор найма специализированного жилого помещения заключается сроком на пять лет. Этот срок не может быть сокращен.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Договор найма специализированного жилого помещения может быть заключен на новый срок только один раз. При заключении договора найма специализированного жилого помещения срок действия нового договора, как и первоначального, составляет 5 лет и не подлежит сокращению.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b/>
          <w:bCs/>
          <w:color w:val="444444"/>
          <w:bdr w:val="none" w:sz="0" w:space="0" w:color="auto" w:frame="1"/>
        </w:rPr>
        <w:t>Вопрос 9. По какому месту жительства - прежнего проживания или у приемного родителя - ребенку может быть предоставлено жилье?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Место жительства детей-сирот и детей, оставшихся без попечения родителей, должно определяться по месту жительства их законных представителей, а если ребенок помещен в организацию для детей-сирот и детей, оставшихся без попечения родителей, - в соответствующей организации. Исключение составляет случай, когда органом опеки и попечительства дано разрешение на раздельное проживание попечителя и подопечного, достигшего возраста 16 лет (</w:t>
      </w:r>
      <w:hyperlink r:id="rId35" w:anchor="8P80LV" w:history="1">
        <w:r>
          <w:rPr>
            <w:rStyle w:val="a3"/>
            <w:rFonts w:ascii="Arial" w:hAnsi="Arial" w:cs="Arial"/>
            <w:color w:val="3451A0"/>
          </w:rPr>
          <w:t>пункт 2 статьи 36 ГК РФ</w:t>
        </w:r>
      </w:hyperlink>
      <w:r>
        <w:rPr>
          <w:rFonts w:ascii="Arial" w:hAnsi="Arial" w:cs="Arial"/>
          <w:color w:val="444444"/>
        </w:rPr>
        <w:t>, </w:t>
      </w:r>
      <w:hyperlink r:id="rId36" w:anchor="8PO0M1" w:history="1">
        <w:r>
          <w:rPr>
            <w:rStyle w:val="a3"/>
            <w:rFonts w:ascii="Arial" w:hAnsi="Arial" w:cs="Arial"/>
            <w:color w:val="3451A0"/>
          </w:rPr>
          <w:t>подпункт 9 части 1 статьи 8 Федерального закона N 48-ФЗ от 24.04.2008 N 48-ФЗ</w:t>
        </w:r>
      </w:hyperlink>
      <w:r>
        <w:rPr>
          <w:rFonts w:ascii="Arial" w:hAnsi="Arial" w:cs="Arial"/>
          <w:color w:val="444444"/>
        </w:rPr>
        <w:t> (ред. от 02.07.2013) "Об опеке и попечительстве").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 xml:space="preserve">Законные представители, назначенные несовершеннолетнему, оставшемуся без попечения родителей, могут сменить место жительства, что повлечет изменение и места жительства подопечного. </w:t>
      </w:r>
      <w:proofErr w:type="gramStart"/>
      <w:r>
        <w:rPr>
          <w:rFonts w:ascii="Arial" w:hAnsi="Arial" w:cs="Arial"/>
          <w:color w:val="444444"/>
        </w:rPr>
        <w:t>Если подопечный ребенок проживает в жилом помещении, принадлежащем ему на праве собственности, его место жительства может измениться в случае продажи жилого помещения в связи с переездом с учетом интересов ребенка на новое место жительства, а при проживании ребенка с законным представителем в жилом помещении, используемом по договору социального найма, не исключен обмен указанного жилого помещения с соблюдением правил, предусмотренных </w:t>
      </w:r>
      <w:hyperlink r:id="rId37" w:anchor="8QQ0M5" w:history="1">
        <w:r>
          <w:rPr>
            <w:rStyle w:val="a3"/>
            <w:rFonts w:ascii="Arial" w:hAnsi="Arial" w:cs="Arial"/>
            <w:color w:val="3451A0"/>
          </w:rPr>
          <w:t>частью</w:t>
        </w:r>
        <w:proofErr w:type="gramEnd"/>
        <w:r>
          <w:rPr>
            <w:rStyle w:val="a3"/>
            <w:rFonts w:ascii="Arial" w:hAnsi="Arial" w:cs="Arial"/>
            <w:color w:val="3451A0"/>
          </w:rPr>
          <w:t xml:space="preserve"> 4 статьи 72 ЖК РФ</w:t>
        </w:r>
      </w:hyperlink>
      <w:r>
        <w:rPr>
          <w:rFonts w:ascii="Arial" w:hAnsi="Arial" w:cs="Arial"/>
          <w:color w:val="444444"/>
        </w:rPr>
        <w:t>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 xml:space="preserve">При этом дети-сироты и дети, оставшиеся без попечения родителей, не приобретают самостоятельного права на жилое помещение опекуна (попечителя), за исключением случая, когда подопечные признаются членами семьи опекуна (попечителя), являющегося собственником жилого помещения. </w:t>
      </w:r>
      <w:proofErr w:type="gramStart"/>
      <w:r>
        <w:rPr>
          <w:rFonts w:ascii="Arial" w:hAnsi="Arial" w:cs="Arial"/>
          <w:color w:val="444444"/>
        </w:rPr>
        <w:t>При отсутствии у детей-сирот и детей, оставшихся без попечения родителей, жилого помещения на праве собственности или пользования по договору социального найма они признаются нуждающимися в обеспечении жилыми помещениями на основании абзаца первого </w:t>
      </w:r>
      <w:hyperlink r:id="rId38" w:anchor="7DE0K7" w:history="1">
        <w:r>
          <w:rPr>
            <w:rStyle w:val="a3"/>
            <w:rFonts w:ascii="Arial" w:hAnsi="Arial" w:cs="Arial"/>
            <w:color w:val="3451A0"/>
          </w:rPr>
          <w:t>пункта 1 статьи 8 Федерального закона N 159-ФЗ (ред. от 25.11.2013) "О дополнительных гарантиях по социальной поддержке детей-сирот и детей, оставшихся без попечения родителей"</w:t>
        </w:r>
      </w:hyperlink>
      <w:r>
        <w:rPr>
          <w:rFonts w:ascii="Arial" w:hAnsi="Arial" w:cs="Arial"/>
          <w:color w:val="444444"/>
        </w:rPr>
        <w:t>.</w:t>
      </w:r>
      <w:r>
        <w:rPr>
          <w:rFonts w:ascii="Arial" w:hAnsi="Arial" w:cs="Arial"/>
          <w:color w:val="444444"/>
        </w:rPr>
        <w:br/>
      </w:r>
      <w:proofErr w:type="gramEnd"/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proofErr w:type="gramStart"/>
      <w:r>
        <w:rPr>
          <w:rFonts w:ascii="Arial" w:hAnsi="Arial" w:cs="Arial"/>
          <w:color w:val="444444"/>
        </w:rPr>
        <w:t xml:space="preserve">Таким образом, место жительства детей-сирот и детей, оставшихся без попечения родителей, по месту их устройства в семью или в организацию для </w:t>
      </w:r>
      <w:r>
        <w:rPr>
          <w:rFonts w:ascii="Arial" w:hAnsi="Arial" w:cs="Arial"/>
          <w:color w:val="444444"/>
        </w:rPr>
        <w:lastRenderedPageBreak/>
        <w:t>указанной категории граждан не всегда совпадает с местом нахождения жилого помещения, нанимателем или членом семьи нанимателя которого, либо собственником которого является ребенок (а иногда может находиться даже в другом субъекте РФ).</w:t>
      </w:r>
      <w:r>
        <w:rPr>
          <w:rFonts w:ascii="Arial" w:hAnsi="Arial" w:cs="Arial"/>
          <w:color w:val="444444"/>
        </w:rPr>
        <w:br/>
      </w:r>
      <w:proofErr w:type="gramEnd"/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b/>
          <w:bCs/>
          <w:color w:val="444444"/>
          <w:bdr w:val="none" w:sz="0" w:space="0" w:color="auto" w:frame="1"/>
        </w:rPr>
        <w:t xml:space="preserve">Вопрос 10. Как получить жилье </w:t>
      </w:r>
      <w:proofErr w:type="spellStart"/>
      <w:r>
        <w:rPr>
          <w:rFonts w:ascii="Arial" w:hAnsi="Arial" w:cs="Arial"/>
          <w:b/>
          <w:bCs/>
          <w:color w:val="444444"/>
          <w:bdr w:val="none" w:sz="0" w:space="0" w:color="auto" w:frame="1"/>
        </w:rPr>
        <w:t>спецфонда</w:t>
      </w:r>
      <w:proofErr w:type="spellEnd"/>
      <w:r>
        <w:rPr>
          <w:rFonts w:ascii="Arial" w:hAnsi="Arial" w:cs="Arial"/>
          <w:b/>
          <w:bCs/>
          <w:color w:val="444444"/>
          <w:bdr w:val="none" w:sz="0" w:space="0" w:color="auto" w:frame="1"/>
        </w:rPr>
        <w:t xml:space="preserve"> в другом муниципалитете? Какая норма предоставления жилого помещения </w:t>
      </w:r>
      <w:proofErr w:type="spellStart"/>
      <w:r>
        <w:rPr>
          <w:rFonts w:ascii="Arial" w:hAnsi="Arial" w:cs="Arial"/>
          <w:b/>
          <w:bCs/>
          <w:color w:val="444444"/>
          <w:bdr w:val="none" w:sz="0" w:space="0" w:color="auto" w:frame="1"/>
        </w:rPr>
        <w:t>спецфонда</w:t>
      </w:r>
      <w:proofErr w:type="spellEnd"/>
      <w:r>
        <w:rPr>
          <w:rFonts w:ascii="Arial" w:hAnsi="Arial" w:cs="Arial"/>
          <w:b/>
          <w:bCs/>
          <w:color w:val="444444"/>
          <w:bdr w:val="none" w:sz="0" w:space="0" w:color="auto" w:frame="1"/>
        </w:rPr>
        <w:t>?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proofErr w:type="gramStart"/>
      <w:r>
        <w:rPr>
          <w:rFonts w:ascii="Arial" w:hAnsi="Arial" w:cs="Arial"/>
          <w:color w:val="444444"/>
        </w:rPr>
        <w:t>Поскольку жилое помещение, принадлежащее ребенку на праве собственности или праве пользования по договору социального найма, может находиться в одном субъекте РФ, а место его жительства (определяемое по месту жительства назначенного в установленном порядке законного представителя или устройства в организацию для детей-сирот и детей, оставшихся без попечения родителей) - в другом субъекте РФ, в законодательстве субъекта РФ должен быть также установлен механизм</w:t>
      </w:r>
      <w:proofErr w:type="gramEnd"/>
      <w:r>
        <w:rPr>
          <w:rFonts w:ascii="Arial" w:hAnsi="Arial" w:cs="Arial"/>
          <w:color w:val="444444"/>
        </w:rPr>
        <w:t xml:space="preserve"> взаимодействия между субъектами РФ по вопросам выявления имеющихся у детей-сирот и детей, оставшихся без попечения родителей, лиц из числа детей-сирот и детей, оставшихся без попечения родителей, жилых помещений и проверки указанных помещений на предмет наличия обстоятельств, предусмотренных в </w:t>
      </w:r>
      <w:hyperlink r:id="rId39" w:anchor="7DK0KA" w:history="1">
        <w:r>
          <w:rPr>
            <w:rStyle w:val="a3"/>
            <w:rFonts w:ascii="Arial" w:hAnsi="Arial" w:cs="Arial"/>
            <w:color w:val="3451A0"/>
          </w:rPr>
          <w:t>пункте 4 статьи 8 Федерального закона N 159-ФЗ</w:t>
        </w:r>
      </w:hyperlink>
      <w:r>
        <w:rPr>
          <w:rFonts w:ascii="Arial" w:hAnsi="Arial" w:cs="Arial"/>
          <w:color w:val="444444"/>
        </w:rPr>
        <w:t> и законодательстве субъекта РФ.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Сведения о состоянии жилого помещения и составе проживающих в нем граждан, в том числе акт обследования жилого помещения, решение межведомственной комиссии о признании его непригодным для проживания должны быть получены от органов субъекта РФ, на территории которого находится жилое помещение. Признание проживания в таком жилом помещении невозможным осуществляется органом исполнительной власти субъекта РФ, на территории которого гражданин, относящийся к категории детей-сирот и детей, оставшихся без попечения родителей, имеет место жительства - в частности, у опекуна (попечителя), в организации для детей-сирот и детей, оставшихся без попечения родителей.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proofErr w:type="gramStart"/>
      <w:r>
        <w:rPr>
          <w:rFonts w:ascii="Arial" w:hAnsi="Arial" w:cs="Arial"/>
          <w:color w:val="444444"/>
        </w:rPr>
        <w:t>Установление в законодательстве субъекта РФ минимального срока, в течение которого дети-сироты и дети, оставшиеся без попечения родителей, лица из числа детей-сирот и детей, оставшихся без попечения родителей, должны проживать на территории субъекта РФ, в качестве условия реализации их права на предоставление жилого помещения специализированного жилищного фонда для детей-сирот и детей, оставшихся без попечения родителей, этого субъекта РФ является неправомерным.</w:t>
      </w:r>
      <w:r>
        <w:rPr>
          <w:rFonts w:ascii="Arial" w:hAnsi="Arial" w:cs="Arial"/>
          <w:color w:val="444444"/>
        </w:rPr>
        <w:br/>
      </w:r>
      <w:proofErr w:type="gramEnd"/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 xml:space="preserve">Орган опеки и попечительства субъекта РФ включает гражданина, относящегося к категории детей-сирот и детей, оставшихся без попечения родителей, в список после проведения проверки представленных документов и </w:t>
      </w:r>
      <w:proofErr w:type="gramStart"/>
      <w:r>
        <w:rPr>
          <w:rFonts w:ascii="Arial" w:hAnsi="Arial" w:cs="Arial"/>
          <w:color w:val="444444"/>
        </w:rPr>
        <w:t>наличия</w:t>
      </w:r>
      <w:proofErr w:type="gramEnd"/>
      <w:r>
        <w:rPr>
          <w:rFonts w:ascii="Arial" w:hAnsi="Arial" w:cs="Arial"/>
          <w:color w:val="444444"/>
        </w:rPr>
        <w:t xml:space="preserve"> установленных </w:t>
      </w:r>
      <w:hyperlink r:id="rId40" w:anchor="64U0IK" w:history="1">
        <w:r>
          <w:rPr>
            <w:rStyle w:val="a3"/>
            <w:rFonts w:ascii="Arial" w:hAnsi="Arial" w:cs="Arial"/>
            <w:color w:val="3451A0"/>
          </w:rPr>
          <w:t>Федеральным законом N 159-ФЗ</w:t>
        </w:r>
      </w:hyperlink>
      <w:r>
        <w:rPr>
          <w:rFonts w:ascii="Arial" w:hAnsi="Arial" w:cs="Arial"/>
          <w:color w:val="444444"/>
        </w:rPr>
        <w:t> и законодательством субъекта РФ оснований.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Норма предоставления устанавливается органом местного самоуправления в зависимости от достигнутого в соответствующем муниципальном образовании уровня обеспеченности жилыми помещениями, предоставляемыми по договорам социального найма, и других факторов: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proofErr w:type="gramStart"/>
      <w:r>
        <w:rPr>
          <w:rFonts w:ascii="Arial" w:hAnsi="Arial" w:cs="Arial"/>
          <w:color w:val="444444"/>
        </w:rPr>
        <w:lastRenderedPageBreak/>
        <w:t>"По договорам найма специализированных жилых помещений они предоставляются... в виде жилых домов, квартир, благоустроенных применительно к условиям соответствующего населенного пункта, по нормам предоставления площади жилого помещения по договору социального найма" (</w:t>
      </w:r>
      <w:hyperlink r:id="rId41" w:anchor="7DQ0KD" w:history="1">
        <w:r>
          <w:rPr>
            <w:rStyle w:val="a3"/>
            <w:rFonts w:ascii="Arial" w:hAnsi="Arial" w:cs="Arial"/>
            <w:color w:val="3451A0"/>
          </w:rPr>
          <w:t>п.7 ст.8 Федерального закона от 21.12.96 N 159-ФЗ "О дополнительных гарантиях по социальной поддержке детей-сирот и детей, оставшихся без попечения родителей"</w:t>
        </w:r>
      </w:hyperlink>
      <w:r>
        <w:rPr>
          <w:rFonts w:ascii="Arial" w:hAnsi="Arial" w:cs="Arial"/>
          <w:color w:val="444444"/>
        </w:rPr>
        <w:t>).</w:t>
      </w:r>
      <w:r>
        <w:rPr>
          <w:rFonts w:ascii="Arial" w:hAnsi="Arial" w:cs="Arial"/>
          <w:color w:val="444444"/>
        </w:rPr>
        <w:br/>
      </w:r>
      <w:proofErr w:type="gramEnd"/>
    </w:p>
    <w:p w:rsidR="00A675E6" w:rsidRDefault="00A675E6" w:rsidP="00A675E6">
      <w:pPr>
        <w:pStyle w:val="formattext"/>
        <w:spacing w:before="0" w:beforeAutospacing="0" w:after="0" w:afterAutospacing="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  </w:t>
      </w:r>
      <w:r>
        <w:rPr>
          <w:rFonts w:ascii="Arial" w:hAnsi="Arial" w:cs="Arial"/>
          <w:b/>
          <w:bCs/>
          <w:color w:val="444444"/>
          <w:bdr w:val="none" w:sz="0" w:space="0" w:color="auto" w:frame="1"/>
        </w:rPr>
        <w:t>   Вопрос 11. Если у приемного ребенка осталось жилье по прежнему месту жительства, кто должен отвечать за его сохранность - органы опеки и попечительства или приемные родители?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proofErr w:type="gramStart"/>
      <w:r>
        <w:rPr>
          <w:rFonts w:ascii="Arial" w:hAnsi="Arial" w:cs="Arial"/>
          <w:color w:val="444444"/>
        </w:rPr>
        <w:t>Пунктом 2* </w:t>
      </w:r>
      <w:hyperlink r:id="rId42" w:anchor="64U0IK" w:history="1">
        <w:r>
          <w:rPr>
            <w:rStyle w:val="a3"/>
            <w:rFonts w:ascii="Arial" w:hAnsi="Arial" w:cs="Arial"/>
            <w:color w:val="3451A0"/>
          </w:rPr>
          <w:t>Федерального закона от 29.02.2012 N 15-ФЗ "О внесении изменений в отдельные законодательные акты Российской Федерации в части обеспечения жилыми помещениями детей-сирот и детей, оставшихся без попечения родителей"</w:t>
        </w:r>
      </w:hyperlink>
      <w:r>
        <w:rPr>
          <w:rFonts w:ascii="Arial" w:hAnsi="Arial" w:cs="Arial"/>
          <w:color w:val="444444"/>
        </w:rPr>
        <w:t> и п.2* </w:t>
      </w:r>
      <w:hyperlink r:id="rId43" w:anchor="64U0IK" w:history="1">
        <w:r>
          <w:rPr>
            <w:rStyle w:val="a3"/>
            <w:rFonts w:ascii="Arial" w:hAnsi="Arial" w:cs="Arial"/>
            <w:color w:val="3451A0"/>
          </w:rPr>
          <w:t>Федерального закона от 21.12.96 N 159-ФЗ</w:t>
        </w:r>
      </w:hyperlink>
      <w:r>
        <w:rPr>
          <w:rFonts w:ascii="Arial" w:hAnsi="Arial" w:cs="Arial"/>
          <w:color w:val="444444"/>
        </w:rPr>
        <w:t> (в ред. от 25.11.2013) "О дополнительных гарантиях по социальной поддержке детей-сирот и детей, оставшихся без попечения родителей" на органы исполнительной власти субъектов</w:t>
      </w:r>
      <w:proofErr w:type="gramEnd"/>
      <w:r>
        <w:rPr>
          <w:rFonts w:ascii="Arial" w:hAnsi="Arial" w:cs="Arial"/>
          <w:color w:val="444444"/>
        </w:rPr>
        <w:t xml:space="preserve"> Российской Федерации возложена обязанность осуществлять </w:t>
      </w:r>
      <w:proofErr w:type="gramStart"/>
      <w:r>
        <w:rPr>
          <w:rFonts w:ascii="Arial" w:hAnsi="Arial" w:cs="Arial"/>
          <w:color w:val="444444"/>
        </w:rPr>
        <w:t>контроль за</w:t>
      </w:r>
      <w:proofErr w:type="gramEnd"/>
      <w:r>
        <w:rPr>
          <w:rFonts w:ascii="Arial" w:hAnsi="Arial" w:cs="Arial"/>
          <w:color w:val="444444"/>
        </w:rPr>
        <w:t xml:space="preserve"> использованием жилых помещений и (или) распоряжением жилыми помещениями,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обеспечением надлежащего санитарного и технического состояния этих жилых помещений.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________________</w:t>
      </w:r>
      <w:r>
        <w:rPr>
          <w:rFonts w:ascii="Arial" w:hAnsi="Arial" w:cs="Arial"/>
          <w:color w:val="444444"/>
        </w:rPr>
        <w:br/>
        <w:t>     *  Текст документа соответствует оригиналу. - Примечание изготовителя базы данных.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proofErr w:type="gramStart"/>
      <w:r>
        <w:rPr>
          <w:rFonts w:ascii="Arial" w:hAnsi="Arial" w:cs="Arial"/>
          <w:color w:val="444444"/>
        </w:rPr>
        <w:t>Вместе с тем непосредственный контроль за использованием жилых помещений, находящихся в собственности или пользовании (по договору социального найма) детей-сирот и детей, оставшихся без попечения родителей, и за распоряжением указанными жилыми помещениями (обеспечение сохранности) на основании </w:t>
      </w:r>
      <w:hyperlink r:id="rId44" w:anchor="7DK0KA" w:history="1">
        <w:r>
          <w:rPr>
            <w:rStyle w:val="a3"/>
            <w:rFonts w:ascii="Arial" w:hAnsi="Arial" w:cs="Arial"/>
            <w:color w:val="3451A0"/>
          </w:rPr>
          <w:t xml:space="preserve">п.3.3 письма </w:t>
        </w:r>
        <w:proofErr w:type="spellStart"/>
        <w:r>
          <w:rPr>
            <w:rStyle w:val="a3"/>
            <w:rFonts w:ascii="Arial" w:hAnsi="Arial" w:cs="Arial"/>
            <w:color w:val="3451A0"/>
          </w:rPr>
          <w:t>Минобрнауки</w:t>
        </w:r>
        <w:proofErr w:type="spellEnd"/>
        <w:r>
          <w:rPr>
            <w:rStyle w:val="a3"/>
            <w:rFonts w:ascii="Arial" w:hAnsi="Arial" w:cs="Arial"/>
            <w:color w:val="3451A0"/>
          </w:rPr>
          <w:t xml:space="preserve"> России от 08.10.2012 N ИР-864/07 "О направлении рекомендаций"</w:t>
        </w:r>
      </w:hyperlink>
      <w:r>
        <w:rPr>
          <w:rFonts w:ascii="Arial" w:hAnsi="Arial" w:cs="Arial"/>
          <w:color w:val="444444"/>
        </w:rPr>
        <w:t> (вместе с Рекомендациями по организации работы по предоставлению жилых помещений детям-сиротам и</w:t>
      </w:r>
      <w:proofErr w:type="gramEnd"/>
      <w:r>
        <w:rPr>
          <w:rFonts w:ascii="Arial" w:hAnsi="Arial" w:cs="Arial"/>
          <w:color w:val="444444"/>
        </w:rPr>
        <w:t xml:space="preserve"> детям, оставшимся без попечения родителей, лицам из числа детей-сирот и детей, оставшихся без попечения родителей) возлагается на орган опеки и попечительства субъекта РФ.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 xml:space="preserve">Активная роль в обеспечении сохранности жилых помещений, нанимателями или </w:t>
      </w:r>
      <w:proofErr w:type="gramStart"/>
      <w:r>
        <w:rPr>
          <w:rFonts w:ascii="Arial" w:hAnsi="Arial" w:cs="Arial"/>
          <w:color w:val="444444"/>
        </w:rPr>
        <w:t>членами</w:t>
      </w:r>
      <w:proofErr w:type="gramEnd"/>
      <w:r>
        <w:rPr>
          <w:rFonts w:ascii="Arial" w:hAnsi="Arial" w:cs="Arial"/>
          <w:color w:val="444444"/>
        </w:rPr>
        <w:t xml:space="preserve"> семьи нанимателя которых либо собственниками которых являются дети-сироты и дети, оставшиеся без попечения родителей, принадлежит непосредственно законным представителям несовершеннолетних, выполняющим свои обязанности под контролем органа опеки и попечительства субъекта РФ.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Орган опеки и попечительства субъекта РФ взаимодействует с заинтересованными органами и организациями на территории субъекта РФ в рамках установленной компетенции для выявления, предотвращения и устранения порчи и разрушения жилых помещений, соблюдения требований пожарной безопасности, санитарно-гигиенических и экологических требований.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proofErr w:type="gramStart"/>
      <w:r>
        <w:rPr>
          <w:rFonts w:ascii="Arial" w:hAnsi="Arial" w:cs="Arial"/>
          <w:color w:val="444444"/>
        </w:rPr>
        <w:lastRenderedPageBreak/>
        <w:t>Контроль за</w:t>
      </w:r>
      <w:proofErr w:type="gramEnd"/>
      <w:r>
        <w:rPr>
          <w:rFonts w:ascii="Arial" w:hAnsi="Arial" w:cs="Arial"/>
          <w:color w:val="444444"/>
        </w:rPr>
        <w:t xml:space="preserve"> сохранностью жилых помещений должен осуществляться: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r>
        <w:rPr>
          <w:rFonts w:ascii="Arial" w:hAnsi="Arial" w:cs="Arial"/>
          <w:color w:val="444444"/>
        </w:rPr>
        <w:t>- в отношении жилых помещений, находящихся в собственности детей-сирот и детей, оставшихся без попечения родителей, до совершеннолетия детей либо приобретения ими дееспособности в полном объеме ранее этого возраста;</w:t>
      </w:r>
      <w:r>
        <w:rPr>
          <w:rFonts w:ascii="Arial" w:hAnsi="Arial" w:cs="Arial"/>
          <w:color w:val="444444"/>
        </w:rPr>
        <w:br/>
      </w:r>
    </w:p>
    <w:p w:rsidR="00A675E6" w:rsidRDefault="00A675E6" w:rsidP="00A675E6">
      <w:pPr>
        <w:pStyle w:val="formattext"/>
        <w:spacing w:before="0" w:beforeAutospacing="0" w:after="0" w:afterAutospacing="0"/>
        <w:ind w:firstLine="480"/>
        <w:textAlignment w:val="baseline"/>
        <w:rPr>
          <w:rFonts w:ascii="Arial" w:hAnsi="Arial" w:cs="Arial"/>
          <w:color w:val="444444"/>
        </w:rPr>
      </w:pPr>
      <w:proofErr w:type="gramStart"/>
      <w:r>
        <w:rPr>
          <w:rFonts w:ascii="Arial" w:hAnsi="Arial" w:cs="Arial"/>
          <w:color w:val="444444"/>
        </w:rPr>
        <w:t>- в отношении жилых помещений, занимаемых по договору социального найма, до момента возвращения в них детей-сирот и детей, оставшихся без попечения родителей, лиц из числа детей-сирот и детей, оставшихся без попечения родителей, по окончании попечительства либо, если проживание в жилом помещении признано невозможным, до предоставления указанным лицам жилых помещений по договорам найма специализированного жилого помещения.</w:t>
      </w:r>
      <w:r>
        <w:rPr>
          <w:rFonts w:ascii="Arial" w:hAnsi="Arial" w:cs="Arial"/>
          <w:color w:val="444444"/>
        </w:rPr>
        <w:br/>
      </w:r>
      <w:proofErr w:type="gramEnd"/>
    </w:p>
    <w:p w:rsidR="00A675E6" w:rsidRDefault="00A675E6" w:rsidP="00A675E6">
      <w:pPr>
        <w:pStyle w:val="2"/>
        <w:spacing w:before="0" w:beforeAutospacing="0" w:after="240" w:afterAutospacing="0"/>
        <w:jc w:val="center"/>
        <w:textAlignment w:val="baseline"/>
        <w:rPr>
          <w:rFonts w:ascii="Arial" w:hAnsi="Arial" w:cs="Arial"/>
          <w:color w:val="444444"/>
          <w:sz w:val="24"/>
          <w:szCs w:val="24"/>
        </w:rPr>
      </w:pPr>
      <w:r>
        <w:rPr>
          <w:rFonts w:ascii="Arial" w:hAnsi="Arial" w:cs="Arial"/>
          <w:color w:val="444444"/>
          <w:sz w:val="24"/>
          <w:szCs w:val="24"/>
        </w:rPr>
        <w:t>Гражданство РФ</w:t>
      </w:r>
    </w:p>
    <w:p w:rsidR="00000000" w:rsidRDefault="00E077AA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2279"/>
    <w:rsid w:val="00A675E6"/>
    <w:rsid w:val="00AC2279"/>
    <w:rsid w:val="00B61BF5"/>
    <w:rsid w:val="00E07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C22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C227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ertext">
    <w:name w:val="headertext"/>
    <w:basedOn w:val="a"/>
    <w:rsid w:val="00AC2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AC2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C22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7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56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79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29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9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48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5517" TargetMode="External"/><Relationship Id="rId13" Type="http://schemas.openxmlformats.org/officeDocument/2006/relationships/hyperlink" Target="https://docs.cntd.ru/document/901832805" TargetMode="External"/><Relationship Id="rId18" Type="http://schemas.openxmlformats.org/officeDocument/2006/relationships/hyperlink" Target="https://docs.cntd.ru/document/9015517" TargetMode="External"/><Relationship Id="rId26" Type="http://schemas.openxmlformats.org/officeDocument/2006/relationships/hyperlink" Target="https://docs.cntd.ru/document/902098257" TargetMode="External"/><Relationship Id="rId39" Type="http://schemas.openxmlformats.org/officeDocument/2006/relationships/hyperlink" Target="https://docs.cntd.ru/document/9043973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ocs.cntd.ru/document/9015517" TargetMode="External"/><Relationship Id="rId34" Type="http://schemas.openxmlformats.org/officeDocument/2006/relationships/hyperlink" Target="https://docs.cntd.ru/document/901919946" TargetMode="External"/><Relationship Id="rId42" Type="http://schemas.openxmlformats.org/officeDocument/2006/relationships/hyperlink" Target="https://docs.cntd.ru/document/902331982" TargetMode="External"/><Relationship Id="rId7" Type="http://schemas.openxmlformats.org/officeDocument/2006/relationships/hyperlink" Target="https://docs.cntd.ru/document/9015517" TargetMode="External"/><Relationship Id="rId12" Type="http://schemas.openxmlformats.org/officeDocument/2006/relationships/hyperlink" Target="https://docs.cntd.ru/document/9027690" TargetMode="External"/><Relationship Id="rId17" Type="http://schemas.openxmlformats.org/officeDocument/2006/relationships/hyperlink" Target="https://docs.cntd.ru/document/9015517" TargetMode="External"/><Relationship Id="rId25" Type="http://schemas.openxmlformats.org/officeDocument/2006/relationships/hyperlink" Target="https://docs.cntd.ru/document/9015517" TargetMode="External"/><Relationship Id="rId33" Type="http://schemas.openxmlformats.org/officeDocument/2006/relationships/hyperlink" Target="https://docs.cntd.ru/document/9043973" TargetMode="External"/><Relationship Id="rId38" Type="http://schemas.openxmlformats.org/officeDocument/2006/relationships/hyperlink" Target="https://docs.cntd.ru/document/9043973" TargetMode="External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docs.cntd.ru/document/9015517" TargetMode="External"/><Relationship Id="rId20" Type="http://schemas.openxmlformats.org/officeDocument/2006/relationships/hyperlink" Target="https://docs.cntd.ru/document/9015517" TargetMode="External"/><Relationship Id="rId29" Type="http://schemas.openxmlformats.org/officeDocument/2006/relationships/hyperlink" Target="https://docs.cntd.ru/document/9043973" TargetMode="External"/><Relationship Id="rId41" Type="http://schemas.openxmlformats.org/officeDocument/2006/relationships/hyperlink" Target="https://docs.cntd.ru/document/9043973" TargetMode="Externa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15517" TargetMode="External"/><Relationship Id="rId11" Type="http://schemas.openxmlformats.org/officeDocument/2006/relationships/hyperlink" Target="https://docs.cntd.ru/document/9027690" TargetMode="External"/><Relationship Id="rId24" Type="http://schemas.openxmlformats.org/officeDocument/2006/relationships/hyperlink" Target="https://docs.cntd.ru/document/9043973" TargetMode="External"/><Relationship Id="rId32" Type="http://schemas.openxmlformats.org/officeDocument/2006/relationships/hyperlink" Target="https://docs.cntd.ru/document/902374262" TargetMode="External"/><Relationship Id="rId37" Type="http://schemas.openxmlformats.org/officeDocument/2006/relationships/hyperlink" Target="https://docs.cntd.ru/document/901919946" TargetMode="External"/><Relationship Id="rId40" Type="http://schemas.openxmlformats.org/officeDocument/2006/relationships/hyperlink" Target="https://docs.cntd.ru/document/9043973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s://docs.cntd.ru/document/9015517" TargetMode="External"/><Relationship Id="rId15" Type="http://schemas.openxmlformats.org/officeDocument/2006/relationships/hyperlink" Target="https://docs.cntd.ru/document/9027690" TargetMode="External"/><Relationship Id="rId23" Type="http://schemas.openxmlformats.org/officeDocument/2006/relationships/hyperlink" Target="https://docs.cntd.ru/document/9003425" TargetMode="External"/><Relationship Id="rId28" Type="http://schemas.openxmlformats.org/officeDocument/2006/relationships/hyperlink" Target="https://docs.cntd.ru/document/902098257" TargetMode="External"/><Relationship Id="rId36" Type="http://schemas.openxmlformats.org/officeDocument/2006/relationships/hyperlink" Target="https://docs.cntd.ru/document/902098257" TargetMode="External"/><Relationship Id="rId10" Type="http://schemas.openxmlformats.org/officeDocument/2006/relationships/hyperlink" Target="https://docs.cntd.ru/document/902312543" TargetMode="External"/><Relationship Id="rId19" Type="http://schemas.openxmlformats.org/officeDocument/2006/relationships/hyperlink" Target="https://docs.cntd.ru/document/902098257" TargetMode="External"/><Relationship Id="rId31" Type="http://schemas.openxmlformats.org/officeDocument/2006/relationships/hyperlink" Target="https://docs.cntd.ru/document/901919946" TargetMode="External"/><Relationship Id="rId44" Type="http://schemas.openxmlformats.org/officeDocument/2006/relationships/hyperlink" Target="https://docs.cntd.ru/document/902374262" TargetMode="External"/><Relationship Id="rId4" Type="http://schemas.openxmlformats.org/officeDocument/2006/relationships/hyperlink" Target="https://docs.cntd.ru/document/9043973" TargetMode="External"/><Relationship Id="rId9" Type="http://schemas.openxmlformats.org/officeDocument/2006/relationships/hyperlink" Target="https://docs.cntd.ru/document/9043973" TargetMode="External"/><Relationship Id="rId14" Type="http://schemas.openxmlformats.org/officeDocument/2006/relationships/hyperlink" Target="https://docs.cntd.ru/document/901832805" TargetMode="External"/><Relationship Id="rId22" Type="http://schemas.openxmlformats.org/officeDocument/2006/relationships/hyperlink" Target="https://docs.cntd.ru/document/9015517" TargetMode="External"/><Relationship Id="rId27" Type="http://schemas.openxmlformats.org/officeDocument/2006/relationships/hyperlink" Target="https://docs.cntd.ru/document/9027690" TargetMode="External"/><Relationship Id="rId30" Type="http://schemas.openxmlformats.org/officeDocument/2006/relationships/hyperlink" Target="https://docs.cntd.ru/document/901919946" TargetMode="External"/><Relationship Id="rId35" Type="http://schemas.openxmlformats.org/officeDocument/2006/relationships/hyperlink" Target="https://docs.cntd.ru/document/9027690" TargetMode="External"/><Relationship Id="rId43" Type="http://schemas.openxmlformats.org/officeDocument/2006/relationships/hyperlink" Target="https://docs.cntd.ru/document/904397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4243</Words>
  <Characters>24187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2022-02-19T13:49:00Z</dcterms:created>
  <dcterms:modified xsi:type="dcterms:W3CDTF">2022-02-19T14:14:00Z</dcterms:modified>
</cp:coreProperties>
</file>