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object w:dxaOrig="3542" w:dyaOrig="2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75.75pt" o:ole="" fillcolor="window">
            <v:imagedata r:id="rId8" o:title=""/>
          </v:shape>
          <o:OLEObject Type="Embed" ProgID="Word.Document.8" ShapeID="_x0000_i1025" DrawAspect="Content" ObjectID="_1616920925" r:id="rId9"/>
        </w:object>
      </w:r>
    </w:p>
    <w:p w:rsidR="00094B8E" w:rsidRPr="00094B8E" w:rsidRDefault="00094B8E" w:rsidP="00094B8E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w w:val="200"/>
          <w:sz w:val="32"/>
          <w:szCs w:val="32"/>
          <w:lang w:eastAsia="ar-SA"/>
        </w:rPr>
      </w:pPr>
      <w:r w:rsidRPr="00094B8E">
        <w:rPr>
          <w:rFonts w:ascii="Times New Roman" w:eastAsia="Times New Roman" w:hAnsi="Times New Roman" w:cs="Times New Roman"/>
          <w:w w:val="200"/>
          <w:sz w:val="28"/>
          <w:szCs w:val="20"/>
          <w:lang w:eastAsia="ar-SA"/>
        </w:rPr>
        <w:t>РЕСПУБЛИКА  ДАГЕСТАН</w:t>
      </w:r>
    </w:p>
    <w:p w:rsidR="00094B8E" w:rsidRPr="00094B8E" w:rsidRDefault="00094B8E" w:rsidP="00094B8E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  <w:t>«ДОКУЗПАРИНСКИЙ РАЙОН»</w:t>
      </w:r>
    </w:p>
    <w:p w:rsidR="00094B8E" w:rsidRPr="00094B8E" w:rsidRDefault="00094B8E" w:rsidP="00094B8E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>СОБРАНИЕ ДЕПУТАТОВ МО «ДОКУЗПАРИНСКИЙ РАЙОН»</w:t>
      </w:r>
    </w:p>
    <w:p w:rsidR="00094B8E" w:rsidRPr="00094B8E" w:rsidRDefault="00094B8E" w:rsidP="00094B8E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ind w:left="-360" w:right="-365" w:firstLine="360"/>
        <w:jc w:val="center"/>
        <w:rPr>
          <w:rFonts w:ascii="Arial" w:eastAsia="Times New Roman" w:hAnsi="Arial" w:cs="Times New Roman"/>
          <w:i/>
          <w:sz w:val="24"/>
          <w:szCs w:val="20"/>
          <w:lang w:eastAsia="ar-SA"/>
        </w:rPr>
      </w:pPr>
      <w:r w:rsidRPr="00094B8E">
        <w:rPr>
          <w:rFonts w:ascii="Arial" w:eastAsia="Times New Roman" w:hAnsi="Arial" w:cs="Times New Roman"/>
          <w:i/>
          <w:sz w:val="24"/>
          <w:szCs w:val="20"/>
          <w:lang w:eastAsia="ar-SA"/>
        </w:rPr>
        <w:t xml:space="preserve">368750, сел. Усухчай                                                                                   тел.: 22-338 </w:t>
      </w:r>
    </w:p>
    <w:p w:rsidR="00094B8E" w:rsidRPr="00094B8E" w:rsidRDefault="00094B8E" w:rsidP="00094B8E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</w:pPr>
      <w:r w:rsidRPr="00094B8E"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  <w:t xml:space="preserve">                                                                 </w:t>
      </w:r>
    </w:p>
    <w:p w:rsidR="00094B8E" w:rsidRPr="00094B8E" w:rsidRDefault="00094B8E" w:rsidP="00094B8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094B8E" w:rsidRPr="00094B8E" w:rsidRDefault="00094B8E" w:rsidP="00094B8E">
      <w:pPr>
        <w:tabs>
          <w:tab w:val="left" w:pos="105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u w:val="single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>№</w:t>
      </w:r>
      <w:r w:rsidR="001D2A2B">
        <w:rPr>
          <w:rFonts w:ascii="Times New Roman" w:eastAsia="Times New Roman" w:hAnsi="Times New Roman" w:cs="Times New Roman"/>
          <w:bCs/>
          <w:w w:val="150"/>
          <w:lang w:eastAsia="ar-SA"/>
        </w:rPr>
        <w:t xml:space="preserve"> 34-2</w:t>
      </w:r>
      <w:bookmarkStart w:id="0" w:name="_GoBack"/>
      <w:bookmarkEnd w:id="0"/>
      <w:r w:rsidRPr="00094B8E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                                    </w:t>
      </w:r>
      <w:r w:rsidR="00163FFE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    </w:t>
      </w:r>
      <w:r w:rsidR="0058138F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                      </w:t>
      </w:r>
      <w:r w:rsidRPr="00094B8E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 </w:t>
      </w:r>
      <w:r w:rsidRPr="00094B8E">
        <w:rPr>
          <w:rFonts w:ascii="Times New Roman" w:eastAsia="Times New Roman" w:hAnsi="Times New Roman" w:cs="Times New Roman"/>
          <w:b/>
          <w:bCs/>
          <w:w w:val="150"/>
          <w:lang w:eastAsia="ar-SA"/>
        </w:rPr>
        <w:t>«</w:t>
      </w:r>
      <w:r w:rsidR="001D2A2B">
        <w:rPr>
          <w:rFonts w:ascii="Times New Roman" w:eastAsia="Times New Roman" w:hAnsi="Times New Roman" w:cs="Times New Roman"/>
          <w:b/>
          <w:bCs/>
          <w:w w:val="150"/>
          <w:u w:val="single"/>
          <w:lang w:eastAsia="ar-SA"/>
        </w:rPr>
        <w:t>10</w:t>
      </w:r>
      <w:r w:rsidRPr="00094B8E">
        <w:rPr>
          <w:rFonts w:ascii="Times New Roman" w:eastAsia="Times New Roman" w:hAnsi="Times New Roman" w:cs="Times New Roman"/>
          <w:b/>
          <w:bCs/>
          <w:w w:val="150"/>
          <w:lang w:eastAsia="ar-SA"/>
        </w:rPr>
        <w:t xml:space="preserve">»  </w:t>
      </w:r>
      <w:r w:rsidR="0058138F">
        <w:rPr>
          <w:rFonts w:ascii="Times New Roman" w:eastAsia="Times New Roman" w:hAnsi="Times New Roman" w:cs="Times New Roman"/>
          <w:b/>
          <w:bCs/>
          <w:w w:val="150"/>
          <w:u w:val="single"/>
          <w:lang w:eastAsia="ar-SA"/>
        </w:rPr>
        <w:t>апреля</w:t>
      </w:r>
      <w:r w:rsidRPr="00094B8E">
        <w:rPr>
          <w:rFonts w:ascii="Times New Roman" w:eastAsia="Times New Roman" w:hAnsi="Times New Roman" w:cs="Times New Roman"/>
          <w:b/>
          <w:bCs/>
          <w:w w:val="150"/>
          <w:lang w:eastAsia="ar-SA"/>
        </w:rPr>
        <w:t xml:space="preserve">   20</w:t>
      </w:r>
      <w:r w:rsidR="0058138F">
        <w:rPr>
          <w:rFonts w:ascii="Times New Roman" w:eastAsia="Times New Roman" w:hAnsi="Times New Roman" w:cs="Times New Roman"/>
          <w:b/>
          <w:bCs/>
          <w:w w:val="150"/>
          <w:u w:val="single"/>
          <w:lang w:eastAsia="ar-SA"/>
        </w:rPr>
        <w:t>19</w:t>
      </w:r>
      <w:r w:rsidRPr="00094B8E">
        <w:rPr>
          <w:rFonts w:ascii="Times New Roman" w:eastAsia="Times New Roman" w:hAnsi="Times New Roman" w:cs="Times New Roman"/>
          <w:b/>
          <w:bCs/>
          <w:w w:val="150"/>
          <w:lang w:eastAsia="ar-SA"/>
        </w:rPr>
        <w:t>г.</w:t>
      </w:r>
    </w:p>
    <w:p w:rsidR="00094B8E" w:rsidRPr="00094B8E" w:rsidRDefault="00094B8E" w:rsidP="00094B8E">
      <w:pPr>
        <w:tabs>
          <w:tab w:val="left" w:pos="105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w w:val="150"/>
          <w:sz w:val="24"/>
          <w:szCs w:val="20"/>
          <w:u w:val="single"/>
          <w:lang w:eastAsia="ar-SA"/>
        </w:rPr>
      </w:pPr>
      <w:r w:rsidRPr="00094B8E">
        <w:rPr>
          <w:rFonts w:ascii="Arial" w:eastAsia="Times New Roman" w:hAnsi="Arial" w:cs="Arial"/>
          <w:b/>
          <w:bCs/>
          <w:w w:val="150"/>
          <w:u w:val="single"/>
          <w:lang w:eastAsia="ar-SA"/>
        </w:rPr>
        <w:t xml:space="preserve">       </w:t>
      </w:r>
    </w:p>
    <w:p w:rsidR="00094B8E" w:rsidRPr="00094B8E" w:rsidRDefault="00094B8E" w:rsidP="00094B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Решение</w:t>
      </w:r>
    </w:p>
    <w:p w:rsidR="00094B8E" w:rsidRPr="00094B8E" w:rsidRDefault="00094B8E" w:rsidP="00094B8E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"Об утверждении порядка предоставления и расходования межбюджетных трансфертов, передаваемых бюджетам поселений, за счет средств Дорожного фонд</w:t>
      </w:r>
      <w:r w:rsidR="00163F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 </w:t>
      </w:r>
      <w:r w:rsidR="005813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МР «Докузпаринский район» на 2019</w:t>
      </w: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год"</w:t>
      </w:r>
    </w:p>
    <w:p w:rsidR="00094B8E" w:rsidRPr="00094B8E" w:rsidRDefault="00094B8E" w:rsidP="00094B8E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Бюджетным кодексом Российской Федерации, Федеральным законом от 06.10.2003г №131-ФЗ "Об общих принципах организации местного самоуправления в Российской 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Федерации" Собрание депутатов МР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«Докузпаринский район» решило:</w:t>
      </w:r>
    </w:p>
    <w:p w:rsidR="00094B8E" w:rsidRPr="00315484" w:rsidRDefault="00094B8E" w:rsidP="00315484">
      <w:pPr>
        <w:pStyle w:val="a6"/>
        <w:numPr>
          <w:ilvl w:val="0"/>
          <w:numId w:val="3"/>
        </w:numPr>
        <w:suppressAutoHyphens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5484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 Порядок предоставления и расходования  межбюджетных трансфертов, передаваемых бюджетам поселений, за счет средств Дорожного фонд</w:t>
      </w:r>
      <w:r w:rsidR="00163F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МР «Докузпаринский район» на 2019</w:t>
      </w:r>
      <w:r w:rsidR="00315484" w:rsidRPr="003154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согласно приложению №1.</w:t>
      </w:r>
    </w:p>
    <w:p w:rsidR="00315484" w:rsidRPr="00094B8E" w:rsidRDefault="00315484" w:rsidP="0031548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315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распределение</w:t>
      </w:r>
      <w:r w:rsidRPr="003154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межбюджетных трансфертов, передаваемых бюджетам поселений, за счет средств Дорожного фонда Докузпаринского района 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2019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год, согласно приложению №2.</w:t>
      </w:r>
    </w:p>
    <w:p w:rsidR="00094B8E" w:rsidRPr="00315484" w:rsidRDefault="00315484" w:rsidP="0031548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094B8E" w:rsidRPr="00315484">
        <w:rPr>
          <w:rFonts w:ascii="Times New Roman" w:eastAsia="Times New Roman" w:hAnsi="Times New Roman" w:cs="Times New Roman"/>
          <w:sz w:val="28"/>
          <w:szCs w:val="28"/>
          <w:lang w:eastAsia="ar-SA"/>
        </w:rPr>
        <w:t>. Настоящее решение вступает в силу со дня его принятия.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58138F" w:rsidP="00094B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МР</w:t>
      </w:r>
      <w:r w:rsidR="00094B8E" w:rsidRPr="0009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«Докузпаринский район»                                   АЛИСКЕРОВ А.М.</w:t>
      </w:r>
    </w:p>
    <w:p w:rsidR="00094B8E" w:rsidRPr="00094B8E" w:rsidRDefault="00094B8E" w:rsidP="00094B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B8E" w:rsidRPr="00094B8E" w:rsidRDefault="00094B8E" w:rsidP="00094B8E">
      <w:pPr>
        <w:tabs>
          <w:tab w:val="left" w:pos="718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Собрания депутатов </w:t>
      </w: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094B8E" w:rsidRPr="00094B8E" w:rsidRDefault="0058138F" w:rsidP="00094B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94B8E" w:rsidRPr="00094B8E" w:rsidSect="00AE3BA7">
          <w:footerReference w:type="even" r:id="rId10"/>
          <w:footerReference w:type="default" r:id="rId11"/>
          <w:pgSz w:w="11906" w:h="16838"/>
          <w:pgMar w:top="567" w:right="851" w:bottom="284" w:left="1259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МР</w:t>
      </w:r>
      <w:r w:rsidR="00094B8E" w:rsidRPr="0009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«Докузпаринский район»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АБАСОВ А.К.</w:t>
      </w:r>
      <w:r w:rsidR="00094B8E" w:rsidRPr="00094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lastRenderedPageBreak/>
        <w:t xml:space="preserve">                                                                                   </w:t>
      </w:r>
    </w:p>
    <w:p w:rsidR="00094B8E" w:rsidRPr="00094B8E" w:rsidRDefault="00094B8E" w:rsidP="00094B8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094B8E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                                       </w:t>
      </w:r>
      <w:r w:rsidRPr="00094B8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Приложение</w:t>
      </w:r>
      <w:r w:rsidR="00315484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№1</w:t>
      </w:r>
    </w:p>
    <w:p w:rsidR="00094B8E" w:rsidRPr="00094B8E" w:rsidRDefault="00094B8E" w:rsidP="00094B8E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094B8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к решению Собрания депутатов</w:t>
      </w:r>
    </w:p>
    <w:p w:rsidR="00094B8E" w:rsidRPr="00094B8E" w:rsidRDefault="0058138F" w:rsidP="00094B8E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            МР</w:t>
      </w:r>
      <w:r w:rsidR="00094B8E" w:rsidRPr="00094B8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 «Докузпаринский район»</w:t>
      </w:r>
    </w:p>
    <w:p w:rsidR="00094B8E" w:rsidRPr="00094B8E" w:rsidRDefault="0058138F" w:rsidP="00094B8E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от «__»  апреля 2019</w:t>
      </w:r>
      <w:r w:rsidR="00094B8E" w:rsidRPr="00094B8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г. №____ </w:t>
      </w:r>
    </w:p>
    <w:p w:rsidR="00094B8E" w:rsidRPr="00094B8E" w:rsidRDefault="00094B8E" w:rsidP="00094B8E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ПОЛОЖЕНИЕ О ПОРЯДКЕ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ПРЕДОСТАВЛЕНИЯ И РАСХОДОВАНИЯ МЕЖБЮДЖЕТНЫХ ТРАНСФЕРТОВ,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ПЕРЕДАВАЕМЫХ БЮДЖЕТАМ ПОСЕЛЕНИЙ, ЗА СЧЕТ СРЕДСТВ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94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ДОРОЖНОГО ФОНДА</w:t>
      </w:r>
      <w:r w:rsidR="00163F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5813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МР «ДОКУЗПАРИНСКИЙ РАЙОН» НА 2019</w:t>
      </w:r>
      <w:r w:rsidR="00163F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94B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ГОД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 Настоящий Порядок определяет правила предоставления и расходования межбюджетных трансфертов, передаваемых бюджетам поселений, за счет средств Дорожного фонда Докузпаринского района на капитальный ремонт и ремонт автомобильных дорог общего пользования населенных пунктов, содержание автомобильных дорог общего пользования местного значения (включая искусственные сооружения на них) в границах населенных пунктов.</w:t>
      </w:r>
    </w:p>
    <w:p w:rsidR="00094B8E" w:rsidRPr="00094B8E" w:rsidRDefault="00094B8E" w:rsidP="00094B8E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2. Межбюджетные трансферты предоставляются бюджетам поселений в соответствии с соглашениями о предоставлении трансферта из бюдж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ета района, заключенными между А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дминистрацией 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МР «Докузпаринский  район»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администрацией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 (форма прилагается).</w:t>
      </w:r>
    </w:p>
    <w:p w:rsidR="00094B8E" w:rsidRPr="00094B8E" w:rsidRDefault="00094B8E" w:rsidP="00094B8E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Администрация поселения несет ответственность за использование межбюджетных трансфертов и достоверность предоставляемых отчетных сведений в соответствии с действующим законодательством. 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5484" w:rsidRDefault="00315484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5484" w:rsidRDefault="00315484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5484" w:rsidRPr="00315484" w:rsidRDefault="00315484" w:rsidP="003154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№2</w:t>
      </w:r>
    </w:p>
    <w:p w:rsidR="00315484" w:rsidRPr="00315484" w:rsidRDefault="00315484" w:rsidP="003154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решению Собрания депутатов</w:t>
      </w:r>
    </w:p>
    <w:p w:rsidR="00315484" w:rsidRPr="00315484" w:rsidRDefault="0058138F" w:rsidP="003154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МР</w:t>
      </w:r>
      <w:r w:rsidR="00315484" w:rsidRPr="00315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«Докузпаринский район»</w:t>
      </w:r>
    </w:p>
    <w:p w:rsidR="00315484" w:rsidRPr="00315484" w:rsidRDefault="00315484" w:rsidP="0031548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5813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 «___» апреля 2019</w:t>
      </w:r>
      <w:r w:rsidRPr="00315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№___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:rsidR="00315484" w:rsidRPr="00315484" w:rsidRDefault="00315484" w:rsidP="00315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484" w:rsidRPr="00315484" w:rsidRDefault="00315484" w:rsidP="00315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4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</w:t>
      </w: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межбюджетных трансфертов, передаваемых бюджетам поселений, за счет средств Дорожного фонда </w:t>
      </w:r>
      <w:r w:rsidR="005813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МР «Докузпаринский район»</w:t>
      </w:r>
      <w:r w:rsidRPr="00094B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58138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2019</w:t>
      </w:r>
      <w:r w:rsidRPr="003154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  <w:r w:rsidRPr="003154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8"/>
        <w:gridCol w:w="4802"/>
        <w:gridCol w:w="2955"/>
      </w:tblGrid>
      <w:tr w:rsidR="00C00B09" w:rsidRPr="00C00B09" w:rsidTr="00BE2D8E">
        <w:trPr>
          <w:trHeight w:val="109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муниципального учреждения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</w:t>
            </w:r>
          </w:p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(тыс. руб.)</w:t>
            </w:r>
          </w:p>
        </w:tc>
      </w:tr>
      <w:tr w:rsidR="00C00B09" w:rsidRPr="00C00B09" w:rsidTr="00BE2D8E">
        <w:trPr>
          <w:trHeight w:val="399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"сельсовет Мискинджинский"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450,0</w:t>
            </w:r>
          </w:p>
        </w:tc>
      </w:tr>
      <w:tr w:rsidR="00C00B09" w:rsidRPr="00C00B09" w:rsidTr="00BE2D8E">
        <w:trPr>
          <w:trHeight w:val="37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"село Усухчай"  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350,0</w:t>
            </w:r>
          </w:p>
        </w:tc>
      </w:tr>
      <w:tr w:rsidR="00C00B09" w:rsidRPr="00C00B09" w:rsidTr="00BE2D8E">
        <w:trPr>
          <w:trHeight w:val="496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"село Каракюре"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450,0</w:t>
            </w:r>
          </w:p>
        </w:tc>
      </w:tr>
      <w:tr w:rsidR="00C00B09" w:rsidRPr="00C00B09" w:rsidTr="00BE2D8E">
        <w:trPr>
          <w:trHeight w:val="630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"сельсовет Килерский"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300,0</w:t>
            </w:r>
          </w:p>
        </w:tc>
      </w:tr>
      <w:tr w:rsidR="00C00B09" w:rsidRPr="00C00B09" w:rsidTr="00BE2D8E">
        <w:trPr>
          <w:trHeight w:val="16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"село Каладжух"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350,0</w:t>
            </w:r>
          </w:p>
        </w:tc>
      </w:tr>
      <w:tr w:rsidR="00C00B09" w:rsidRPr="00C00B09" w:rsidTr="00BE2D8E">
        <w:trPr>
          <w:trHeight w:val="22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"сельсовет Микрахский"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350,0</w:t>
            </w:r>
          </w:p>
        </w:tc>
      </w:tr>
      <w:tr w:rsidR="00C00B09" w:rsidRPr="00C00B09" w:rsidTr="00BE2D8E">
        <w:trPr>
          <w:trHeight w:val="210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"село Куруш"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300,0</w:t>
            </w:r>
          </w:p>
        </w:tc>
      </w:tr>
      <w:tr w:rsidR="00C00B09" w:rsidRPr="00C00B09" w:rsidTr="00BE2D8E">
        <w:trPr>
          <w:trHeight w:val="22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"село Авадан"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450,0</w:t>
            </w:r>
          </w:p>
        </w:tc>
      </w:tr>
      <w:tr w:rsidR="00C00B09" w:rsidRPr="00C00B09" w:rsidTr="00BE2D8E">
        <w:trPr>
          <w:trHeight w:val="165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D70CF5" w:rsidP="00C00B0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0B09" w:rsidRPr="00C00B09" w:rsidRDefault="00C00B09" w:rsidP="00C00B0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sz w:val="28"/>
                <w:szCs w:val="28"/>
              </w:rPr>
              <w:t>"село Новокаракюре"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C00B09" w:rsidP="00C00B09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00B0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C00B09" w:rsidRPr="00C00B09" w:rsidTr="00BE2D8E">
        <w:trPr>
          <w:trHeight w:val="418"/>
          <w:tblCellSpacing w:w="0" w:type="dxa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B09" w:rsidRPr="00C00B09" w:rsidRDefault="00C00B09" w:rsidP="00C00B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B0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0B09" w:rsidRPr="00C00B09" w:rsidRDefault="003569EA" w:rsidP="00C00B0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3400,0</w:t>
            </w:r>
          </w:p>
        </w:tc>
      </w:tr>
    </w:tbl>
    <w:p w:rsidR="00315484" w:rsidRPr="00315484" w:rsidRDefault="00315484" w:rsidP="00315484">
      <w:pPr>
        <w:rPr>
          <w:rFonts w:ascii="Calibri" w:eastAsia="Calibri" w:hAnsi="Calibri" w:cs="Times New Roman"/>
          <w:sz w:val="28"/>
          <w:szCs w:val="28"/>
        </w:rPr>
      </w:pPr>
    </w:p>
    <w:p w:rsidR="00315484" w:rsidRPr="00315484" w:rsidRDefault="00315484" w:rsidP="00315484">
      <w:pPr>
        <w:rPr>
          <w:rFonts w:ascii="Calibri" w:eastAsia="Calibri" w:hAnsi="Calibri" w:cs="Times New Roman"/>
          <w:sz w:val="28"/>
          <w:szCs w:val="28"/>
        </w:rPr>
      </w:pPr>
    </w:p>
    <w:p w:rsidR="00315484" w:rsidRDefault="00315484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5484" w:rsidRDefault="00315484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02BBD" w:rsidRDefault="00502BBD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0CF5" w:rsidRDefault="00D70CF5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0CF5" w:rsidRDefault="00D70CF5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0CF5" w:rsidRDefault="00D70CF5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0CF5" w:rsidRDefault="00D70CF5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00B09" w:rsidRDefault="00C00B09" w:rsidP="00502B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15484" w:rsidRDefault="00315484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СОГЛАШЕНИЕ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о предоставлении межбюджетных трансфертов,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передаваемых бюджетам поселений, за счет средств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Дорожного фонда 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МР «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Докузпа</w:t>
      </w:r>
      <w:r w:rsidR="0058138F">
        <w:rPr>
          <w:rFonts w:ascii="Times New Roman" w:eastAsia="Times New Roman" w:hAnsi="Times New Roman" w:cs="Times New Roman"/>
          <w:sz w:val="28"/>
          <w:szCs w:val="28"/>
          <w:lang w:eastAsia="ar-SA"/>
        </w:rPr>
        <w:t>ринский район»</w:t>
      </w:r>
      <w:r w:rsidR="003154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20__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</w:p>
    <w:p w:rsidR="00094B8E" w:rsidRPr="00094B8E" w:rsidRDefault="00094B8E" w:rsidP="00094B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_____________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«__» __________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0__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58138F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Администрация МР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«Докузпаринский район», именуемая в дальнейшем "Администра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ция", в лице главы муниципального района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Алискерова А.М., действующего на основании Устава района, и администрация </w:t>
      </w:r>
      <w:r w:rsid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«__________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действующая от имени 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Главы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поселения, именуемая в дальнейшем "Администрация поселения", в </w:t>
      </w:r>
      <w:r w:rsid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лице главы __________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  ____________, действующего на основании Устава поселения, именуемые в дальнейшем "Стороны", заключили настоящее Соглашение о нижеследующем.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 Предмет Соглашения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1.1. Настоящее Соглашение определяет порядок предоставления из бюджета Докузпаринского района поселению (далее - поселение) межбюджетного трансферта за счет средств Дорожного фонда Докузпаринского района в сумме ______ рублей.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1.2. Целью предоставления является осуществление мероприятий, направленных на: капитальный ремонт и ремонт автомобильных дорог общего пользования населенных пунктов, содержание автомобильных дорог общего пользования местного значения (включая искусственные сооружения на них) в границах населенных пунктов.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1.3. Межбюджетные трансферты за счет средств Дорожного фонда Докузпаринского района имеют строго целевое назначение и расходуются поселением исключительно на цели, указанные в пункте 1.2 настоящего Соглашения.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1.4. Межбюджетные трансферты за счет средств Дорожного фонда Докузпаринского района предоставляются в соответствии с Положением о порядке предоставления и расходования межбюджетных трансфертов за счет средств Дорожного фонда Докузпаринского района (далее - Положение).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1.5. Текущая стоимость мероприятий определяется по ценам муниципальных контрактов, заключенных по результатам размещения муниципального заказа.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2. Права и обязанности Сторон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1.7. Права и обязанности Администрации района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1.7.1. Осуществлять финансирование мероприятий в соответствии с бюджетными ассигнованиями, утвержденными решением Собрания Депутатов МО «Докузпаринский район» о бюджете на соответствующий финансовый год, утвержденными лимитами бюджетных обязательств с поквартальной разбивкой и предельными объемами финансирования.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1.7.2. Осуществлять проверку представленных Администрацией поселения документов на финансирование.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1.7.3. Вправе перераспределять годовой лимит денежных средств по результатам освоения и в связи с изменением объемов расходов бюджета района по Мероприятиям.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1.8. Права и обязанности Администрации поселения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1.8.1. В соответствии с действующим законодательством определяет муниципального заказчика, которому поручает заключение в соответствии с действующим законодательством о размещении заказов на поставки товаров, выполнение работ, оказание услуг для муниципальных нужд муниципальных контрактов (договоров) по Мероприятиям в соответствии с утвержденной проектной документацией, в объемах и в сроках, предусмотренных муниципальными контрактами, заключенными с исполнителями работ.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1.8.2. Обеспечивает целевое и эффективное использование бюджетных средств, выделенных на финансирование Мероприятий.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1.8.3. В порядке и в сроки, установленные Порядком, предоставляет отчет об использовании межбюджетных трансфертов за счет средств Дорожного фонда Докузпаринского района.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3. Ответственность Сторон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3.1. Получатель средств несет ответственность за использование межбюджетных трансфертов за счет средств Дорожного фонда Докузпаринского района, перечисленных в рамках настоящего Соглашения.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4. Заключительные положения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4.1. Споры между Сторонами решаются путем переговоров, а при не достижении согласия - в судебном порядке.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4.2. Все изменения и дополнения к настоящему Соглашению осуществляются по инициативе Сторон в письменной форме и оформляются в виде дополнительных соглашений, которые являются его неотъемлемой частью.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4.3. Настоящее Соглашение составлено в двух экземплярах, имеющих одинаковую юридическую силу.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5. Срок действия Соглашения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5.1. Настоящее Соглашение вступает в силу и становится обязательным для Сторон с момента его заключения и действует до полного исполнения обязательств.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района                        </w:t>
      </w:r>
      <w:r w:rsidR="006350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Администрация 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поселения</w:t>
      </w:r>
    </w:p>
    <w:p w:rsidR="00094B8E" w:rsidRPr="00094B8E" w:rsidRDefault="0058138F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                 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</w:t>
      </w:r>
      <w:r w:rsid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Глава с/п «________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094B8E" w:rsidRPr="00094B8E" w:rsidRDefault="0058138F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МР</w:t>
      </w:r>
      <w:r w:rsidR="00094B8E"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«Докузпаринский район»                                                                     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50F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Алискеров А.М.</w:t>
      </w: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                                                      ____________________</w:t>
      </w: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94B8E" w:rsidRPr="00094B8E" w:rsidRDefault="00094B8E" w:rsidP="00094B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>М.П.                                                                                    М.П.</w:t>
      </w:r>
    </w:p>
    <w:p w:rsidR="006F691E" w:rsidRDefault="00094B8E" w:rsidP="00502BBD">
      <w:pPr>
        <w:suppressAutoHyphens/>
        <w:spacing w:after="0" w:line="240" w:lineRule="auto"/>
        <w:jc w:val="both"/>
      </w:pPr>
      <w:r w:rsidRPr="00094B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6F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F00" w:rsidRDefault="005A4F00">
      <w:pPr>
        <w:spacing w:after="0" w:line="240" w:lineRule="auto"/>
      </w:pPr>
      <w:r>
        <w:separator/>
      </w:r>
    </w:p>
  </w:endnote>
  <w:endnote w:type="continuationSeparator" w:id="0">
    <w:p w:rsidR="005A4F00" w:rsidRDefault="005A4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2E6AA4" w:rsidP="00C830E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3BA7" w:rsidRDefault="005A4F00" w:rsidP="00C830E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5A4F00" w:rsidP="00C830E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F00" w:rsidRDefault="005A4F00">
      <w:pPr>
        <w:spacing w:after="0" w:line="240" w:lineRule="auto"/>
      </w:pPr>
      <w:r>
        <w:separator/>
      </w:r>
    </w:p>
  </w:footnote>
  <w:footnote w:type="continuationSeparator" w:id="0">
    <w:p w:rsidR="005A4F00" w:rsidRDefault="005A4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5225D"/>
    <w:multiLevelType w:val="hybridMultilevel"/>
    <w:tmpl w:val="8F96027E"/>
    <w:lvl w:ilvl="0" w:tplc="39FA7DE0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56396A"/>
    <w:multiLevelType w:val="hybridMultilevel"/>
    <w:tmpl w:val="D84A4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A83EBA"/>
    <w:multiLevelType w:val="hybridMultilevel"/>
    <w:tmpl w:val="731C6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F3E"/>
    <w:rsid w:val="00074C25"/>
    <w:rsid w:val="00094B8E"/>
    <w:rsid w:val="0015279C"/>
    <w:rsid w:val="00163FFE"/>
    <w:rsid w:val="001D2A2B"/>
    <w:rsid w:val="002E6AA4"/>
    <w:rsid w:val="00315484"/>
    <w:rsid w:val="003569EA"/>
    <w:rsid w:val="0036707C"/>
    <w:rsid w:val="003F518C"/>
    <w:rsid w:val="004720F4"/>
    <w:rsid w:val="00490AB6"/>
    <w:rsid w:val="004D7F3E"/>
    <w:rsid w:val="00502BBD"/>
    <w:rsid w:val="0058138F"/>
    <w:rsid w:val="005A4F00"/>
    <w:rsid w:val="006350F6"/>
    <w:rsid w:val="006F691E"/>
    <w:rsid w:val="00954076"/>
    <w:rsid w:val="00B7055A"/>
    <w:rsid w:val="00C00B09"/>
    <w:rsid w:val="00C616D5"/>
    <w:rsid w:val="00D70CF5"/>
    <w:rsid w:val="00DB2DDE"/>
    <w:rsid w:val="00FE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94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94B8E"/>
  </w:style>
  <w:style w:type="character" w:styleId="a5">
    <w:name w:val="page number"/>
    <w:basedOn w:val="a0"/>
    <w:rsid w:val="00094B8E"/>
  </w:style>
  <w:style w:type="paragraph" w:styleId="a6">
    <w:name w:val="List Paragraph"/>
    <w:basedOn w:val="a"/>
    <w:uiPriority w:val="34"/>
    <w:qFormat/>
    <w:rsid w:val="0031548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3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94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94B8E"/>
  </w:style>
  <w:style w:type="character" w:styleId="a5">
    <w:name w:val="page number"/>
    <w:basedOn w:val="a0"/>
    <w:rsid w:val="00094B8E"/>
  </w:style>
  <w:style w:type="paragraph" w:styleId="a6">
    <w:name w:val="List Paragraph"/>
    <w:basedOn w:val="a"/>
    <w:uiPriority w:val="34"/>
    <w:qFormat/>
    <w:rsid w:val="0031548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3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NURIK_FU</dc:creator>
  <cp:keywords/>
  <dc:description/>
  <cp:lastModifiedBy>NURIK_FU</cp:lastModifiedBy>
  <cp:revision>16</cp:revision>
  <cp:lastPrinted>2019-04-09T12:02:00Z</cp:lastPrinted>
  <dcterms:created xsi:type="dcterms:W3CDTF">2018-03-26T07:17:00Z</dcterms:created>
  <dcterms:modified xsi:type="dcterms:W3CDTF">2019-04-16T07:56:00Z</dcterms:modified>
</cp:coreProperties>
</file>