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outlineLvl w:val="1"/>
        <w:rPr>
          <w:rFonts w:ascii="Times New Roman" w:eastAsia="Times New Roman" w:hAnsi="Times New Roman" w:cs="Times New Roman"/>
          <w:b/>
          <w:bCs/>
          <w:color w:val="CB0000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b/>
          <w:bCs/>
          <w:color w:val="CB0000"/>
          <w:sz w:val="28"/>
          <w:szCs w:val="28"/>
          <w:lang w:eastAsia="ru-RU"/>
        </w:rPr>
        <w:t>При эксплуатации газового оборудования необходимо знать: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последние годы в Российской Федерации значительно возросло количество аварий, несчастных случаев и пожаров, связанных с эксплуатацией газового оборудования в жилом секторе. Данные пожары, как правило, сопряжены </w:t>
      </w:r>
      <w:proofErr w:type="gram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</w:t>
      </w:r>
      <w:proofErr w:type="gram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взрывом газо-воздушных смесей. Под взрывом понимается явление, связанное с внезапным изменением состояния вещества, сопровождающимся резким звуковым эффектом и быстрым выделением энергии, приводящим к разогреву, движению и сжатию продуктов взрыва и окружающей среды. Возникновение повышенного давления в области взрыва вызывает образование в окружающей среде ударной волны с сильным разрушающим действием.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эксплуатации газового оборудования необходимо строго соблюдать требования Правил противопожарного режима в Российской Федерации, а именно: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п. 46. Запрещается пользоваться неисправными газовыми приборами, а также устанавливать (размещать) мебель и другие горючие </w:t>
      </w:r>
      <w:proofErr w:type="gram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предметы</w:t>
      </w:r>
      <w:proofErr w:type="gram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материалы на расстоянии менее 0,2 метра от бытовых газовых приборов по горизонтали и менее 0,7 метра - по вертикали (при нависании указанных предметов и материалов над бытовыми газовыми приборами);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п. 91. Запрещается хранение баллонов с горючими газами в индивидуальных жилых домах, квартирах и жилых комнатах, а также на кухнях, путях эвакуации, лестничных клетках, в цокольных этажах, в подвальных и чердачных помещениях, на балконах и лоджиях;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п. 92. </w:t>
      </w:r>
      <w:proofErr w:type="gram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Газовые баллоны для бытовых газовых приборов (в том числе кухонных плит, водогрейных котлов, газовых колонок), за исключением 1 баллона объемом не более 5 литров, подключенного к газовой плите заводского изготовления, располагаются вне зданий в пристройках (шкафах или под кожухами, закрывающими верхнюю часть баллонов и редуктор) из негорючих материалов у глухого простенка стены на расстоянии не менее 5 метров от входов</w:t>
      </w:r>
      <w:proofErr w:type="gram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здание, цокольные и подвальные этажи;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п. 93. Пристройки и шкафы для газовых баллонов должны запираться на замок и иметь жалюзи для проветривания, а также предупреждающие надписи «Огнеопасно. Газ»;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п. 94. У входа в индивидуальные жилые дома, а также в помещения зданий и сооружений, в которых применяются газовые баллоны, размещается предупреждающий знак пожарной безопасности с надписью «Огнеопасно. Баллоны с газом»;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п. 95. При использовании бытовых газовых приборов запрещается: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эксплуатация бытовых газовых приборов при утечке газа;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б) присоединение деталей газовой арматуры с помощью </w:t>
      </w:r>
      <w:proofErr w:type="spell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искрообразующего</w:t>
      </w:r>
      <w:proofErr w:type="spellEnd"/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инструмента;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проверка герметичности соединений с помощью источников открытого пламени, в том числе спичек, зажигалок, свечей.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п. 355. При хранении газа: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а) окна помещений, где хранятся баллоны с газом, закрашиваются белой краской или оборудуются солнцезащитными негорючими устройствами;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при хранении баллонов на открытых площадках сооружения, защищающие баллоны от осадков и солнечных лучей, выполняются из негорючих материалов;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баллоны с горючим газом должны храниться отдельно от баллонов с кислородом, сжатым воздухом, хлором, фтором и другими окислителями, а также от баллонов с токсичным газом;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размещение групповых баллонных установок допускается у глухих (не имеющих проемов) наружных стен зданий. Шкафы и будки, где размещаются баллоны, выполняются из негорючих материалов и имеют естественную вентиляцию, исключающую образование в них взрывоопасных смесей;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д) при хранении и транспортировании баллонов с кислородом нельзя допускать попадания масел (жиров) и соприкосновения арматуры баллона с промасленными материалами. При </w:t>
      </w:r>
      <w:proofErr w:type="spell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перекантовке</w:t>
      </w:r>
      <w:proofErr w:type="spell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баллонов с кислородом вручную не разрешается браться за клапаны;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е) в помещениях должны устанавливаться газоанализаторы для </w:t>
      </w:r>
      <w:proofErr w:type="gram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контроля за</w:t>
      </w:r>
      <w:proofErr w:type="gram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образованием взрывоопасных концентраций. При отсутствии газоанализаторов руководитель организации должен установить порядок отбора и контроля проб </w:t>
      </w:r>
      <w:proofErr w:type="spell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газовоздушной</w:t>
      </w:r>
      <w:proofErr w:type="spell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среды;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ж) при обнаружении утечки газа из баллонов они должны убираться из помещения склада в безопасное место;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з) на склад, где размещаются баллоны с горючим газом, не допускаются лица в обуви, подбитой металлическими гвоздями или подковами;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и) баллоны с горючим газом, имеющие башмаки, хранятся в вертикальном положении в специальных гнездах, клетях или других устройствах, исключающих их падение. Баллоны, не имеющие башмаков, хранятся в горизонтальном положении на рамах или стеллажах. Высота штабеля в этом случае не должна превышать 1,5 метра, а клапаны должны закрываться предохранительными колпаками и быть обращены в одну сторону;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к) хранение каких-либо других веществ, материалов и оборудования </w:t>
      </w:r>
      <w:proofErr w:type="gram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помещениях</w:t>
      </w:r>
      <w:proofErr w:type="gramEnd"/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складов с горючим газом не разрешается;</w:t>
      </w:r>
    </w:p>
    <w:p w:rsidR="00163642" w:rsidRPr="00C50364" w:rsidRDefault="00163642" w:rsidP="00C5036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3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л) помещения складов с горючим газом обеспечиваются естественной вентиляцией.</w:t>
      </w:r>
    </w:p>
    <w:p w:rsidR="00B8732C" w:rsidRDefault="00B8732C">
      <w:bookmarkStart w:id="0" w:name="_GoBack"/>
      <w:bookmarkEnd w:id="0"/>
    </w:p>
    <w:sectPr w:rsidR="00B8732C" w:rsidSect="00C5036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C32"/>
    <w:rsid w:val="00163642"/>
    <w:rsid w:val="003B4C32"/>
    <w:rsid w:val="00B8732C"/>
    <w:rsid w:val="00C5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3956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2018-10-18T13:37:00Z</dcterms:created>
  <dcterms:modified xsi:type="dcterms:W3CDTF">2018-10-19T11:58:00Z</dcterms:modified>
</cp:coreProperties>
</file>