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E61" w:rsidRDefault="00650E61" w:rsidP="00642EF1">
      <w:pPr>
        <w:jc w:val="center"/>
        <w:rPr>
          <w:rFonts w:ascii="Segoe UI" w:hAnsi="Segoe UI" w:cs="Segoe UI"/>
          <w:b/>
          <w:sz w:val="32"/>
          <w:szCs w:val="32"/>
        </w:rPr>
      </w:pPr>
    </w:p>
    <w:p w:rsidR="00650E61" w:rsidRDefault="00871579" w:rsidP="00650E61">
      <w:pPr>
        <w:rPr>
          <w:rFonts w:ascii="Segoe UI" w:hAnsi="Segoe UI" w:cs="Segoe UI"/>
          <w:b/>
          <w:sz w:val="32"/>
          <w:szCs w:val="32"/>
        </w:rPr>
      </w:pPr>
      <w:r>
        <w:rPr>
          <w:rFonts w:ascii="Segoe UI" w:hAnsi="Segoe UI" w:cs="Segoe UI"/>
          <w:b/>
          <w:noProof/>
          <w:sz w:val="32"/>
          <w:szCs w:val="32"/>
        </w:rPr>
        <w:drawing>
          <wp:inline distT="0" distB="0" distL="0" distR="0">
            <wp:extent cx="1940400" cy="78840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FKP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0400" cy="78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E61" w:rsidRDefault="00650E61" w:rsidP="00650E61">
      <w:pPr>
        <w:rPr>
          <w:rFonts w:ascii="Segoe UI" w:hAnsi="Segoe UI" w:cs="Segoe UI"/>
          <w:b/>
          <w:sz w:val="32"/>
          <w:szCs w:val="32"/>
        </w:rPr>
      </w:pPr>
    </w:p>
    <w:p w:rsidR="007256A8" w:rsidRPr="004041C5" w:rsidRDefault="00813BFE" w:rsidP="00642EF1">
      <w:pPr>
        <w:jc w:val="center"/>
        <w:rPr>
          <w:rFonts w:ascii="Segoe UI" w:hAnsi="Segoe UI" w:cs="Segoe UI"/>
          <w:b/>
          <w:sz w:val="32"/>
          <w:szCs w:val="32"/>
        </w:rPr>
      </w:pPr>
      <w:r w:rsidRPr="004041C5">
        <w:rPr>
          <w:rFonts w:ascii="Segoe UI" w:hAnsi="Segoe UI" w:cs="Segoe UI"/>
          <w:b/>
          <w:sz w:val="32"/>
          <w:szCs w:val="32"/>
        </w:rPr>
        <w:t xml:space="preserve"> </w:t>
      </w:r>
      <w:r w:rsidR="007256A8" w:rsidRPr="004041C5">
        <w:rPr>
          <w:rFonts w:ascii="Segoe UI" w:hAnsi="Segoe UI" w:cs="Segoe UI"/>
          <w:b/>
          <w:sz w:val="32"/>
          <w:szCs w:val="32"/>
        </w:rPr>
        <w:t>«</w:t>
      </w:r>
      <w:r w:rsidR="005F506C">
        <w:rPr>
          <w:rFonts w:ascii="Segoe UI" w:hAnsi="Segoe UI" w:cs="Segoe UI"/>
          <w:b/>
          <w:sz w:val="32"/>
          <w:szCs w:val="32"/>
        </w:rPr>
        <w:t>Государственная регистрация</w:t>
      </w:r>
      <w:r w:rsidR="006123C3">
        <w:rPr>
          <w:rFonts w:ascii="Segoe UI" w:hAnsi="Segoe UI" w:cs="Segoe UI"/>
          <w:b/>
          <w:sz w:val="32"/>
          <w:szCs w:val="32"/>
        </w:rPr>
        <w:t xml:space="preserve"> прав</w:t>
      </w:r>
      <w:r w:rsidR="005F506C">
        <w:rPr>
          <w:rFonts w:ascii="Segoe UI" w:hAnsi="Segoe UI" w:cs="Segoe UI"/>
          <w:b/>
          <w:sz w:val="32"/>
          <w:szCs w:val="32"/>
        </w:rPr>
        <w:t xml:space="preserve"> и </w:t>
      </w:r>
      <w:r w:rsidR="006123C3">
        <w:rPr>
          <w:rFonts w:ascii="Segoe UI" w:hAnsi="Segoe UI" w:cs="Segoe UI"/>
          <w:b/>
          <w:sz w:val="32"/>
          <w:szCs w:val="32"/>
        </w:rPr>
        <w:t xml:space="preserve">государственный кадастровый учет </w:t>
      </w:r>
      <w:r w:rsidR="004041C5">
        <w:rPr>
          <w:rFonts w:ascii="Segoe UI" w:hAnsi="Segoe UI" w:cs="Segoe UI"/>
          <w:b/>
          <w:sz w:val="32"/>
          <w:szCs w:val="32"/>
        </w:rPr>
        <w:t xml:space="preserve">в </w:t>
      </w:r>
      <w:r w:rsidR="007256A8" w:rsidRPr="004041C5">
        <w:rPr>
          <w:rFonts w:ascii="Segoe UI" w:hAnsi="Segoe UI" w:cs="Segoe UI"/>
          <w:b/>
          <w:sz w:val="32"/>
          <w:szCs w:val="32"/>
        </w:rPr>
        <w:t>электронном виде»</w:t>
      </w:r>
    </w:p>
    <w:p w:rsidR="00387337" w:rsidRPr="004041C5" w:rsidRDefault="004041C5" w:rsidP="004041C5">
      <w:pPr>
        <w:spacing w:before="120" w:line="264" w:lineRule="auto"/>
        <w:jc w:val="both"/>
        <w:rPr>
          <w:rFonts w:ascii="Segoe UI" w:hAnsi="Segoe UI" w:cs="Segoe UI"/>
          <w:b/>
          <w:sz w:val="28"/>
          <w:szCs w:val="28"/>
        </w:rPr>
      </w:pPr>
      <w:r>
        <w:rPr>
          <w:rFonts w:ascii="Segoe UI" w:hAnsi="Segoe UI" w:cs="Segoe UI"/>
          <w:b/>
          <w:sz w:val="28"/>
          <w:szCs w:val="28"/>
        </w:rPr>
        <w:t>Тезисы</w:t>
      </w:r>
    </w:p>
    <w:p w:rsidR="001E0CF7" w:rsidRDefault="001A58E7" w:rsidP="00FE5158">
      <w:pPr>
        <w:pStyle w:val="a5"/>
        <w:numPr>
          <w:ilvl w:val="0"/>
          <w:numId w:val="12"/>
        </w:numPr>
        <w:spacing w:line="264" w:lineRule="auto"/>
        <w:ind w:left="714" w:hanging="357"/>
        <w:contextualSpacing w:val="0"/>
        <w:rPr>
          <w:rFonts w:cs="Segoe UI"/>
          <w:b w:val="0"/>
          <w:color w:val="auto"/>
          <w:sz w:val="28"/>
          <w:szCs w:val="28"/>
        </w:rPr>
      </w:pPr>
      <w:r w:rsidRPr="00710326">
        <w:rPr>
          <w:rFonts w:cs="Segoe UI"/>
          <w:b w:val="0"/>
          <w:color w:val="auto"/>
          <w:sz w:val="28"/>
          <w:szCs w:val="28"/>
        </w:rPr>
        <w:t>С 1 июля 2015 года у пользователей портала Росреестра появилась в</w:t>
      </w:r>
      <w:r w:rsidR="001E0CF7" w:rsidRPr="00710326">
        <w:rPr>
          <w:rFonts w:cs="Segoe UI"/>
          <w:b w:val="0"/>
          <w:color w:val="auto"/>
          <w:sz w:val="28"/>
          <w:szCs w:val="28"/>
        </w:rPr>
        <w:t>озможность зарегистрировать недвижимость в электронном виде</w:t>
      </w:r>
      <w:r w:rsidR="00710326" w:rsidRPr="00710326">
        <w:rPr>
          <w:rFonts w:cs="Segoe UI"/>
          <w:b w:val="0"/>
          <w:color w:val="auto"/>
          <w:sz w:val="28"/>
          <w:szCs w:val="28"/>
        </w:rPr>
        <w:t>.</w:t>
      </w:r>
      <w:r w:rsidR="001E0CF7" w:rsidRPr="00710326">
        <w:rPr>
          <w:rFonts w:cs="Segoe UI"/>
          <w:b w:val="0"/>
          <w:color w:val="auto"/>
          <w:sz w:val="28"/>
          <w:szCs w:val="28"/>
        </w:rPr>
        <w:t xml:space="preserve"> </w:t>
      </w:r>
      <w:r w:rsidR="0050141C" w:rsidRPr="00710326">
        <w:rPr>
          <w:rFonts w:cs="Segoe UI"/>
          <w:b w:val="0"/>
          <w:color w:val="auto"/>
          <w:sz w:val="28"/>
          <w:szCs w:val="28"/>
        </w:rPr>
        <w:t>Количество</w:t>
      </w:r>
      <w:r w:rsidR="001E0CF7" w:rsidRPr="00710326">
        <w:rPr>
          <w:rFonts w:cs="Segoe UI"/>
          <w:b w:val="0"/>
          <w:color w:val="auto"/>
          <w:sz w:val="28"/>
          <w:szCs w:val="28"/>
        </w:rPr>
        <w:t xml:space="preserve"> </w:t>
      </w:r>
      <w:r w:rsidR="00AE32D3">
        <w:rPr>
          <w:rFonts w:cs="Segoe UI"/>
          <w:b w:val="0"/>
          <w:color w:val="auto"/>
          <w:sz w:val="28"/>
          <w:szCs w:val="28"/>
        </w:rPr>
        <w:t xml:space="preserve">обращений к </w:t>
      </w:r>
      <w:r w:rsidR="00105BAE" w:rsidRPr="00710326">
        <w:rPr>
          <w:rFonts w:cs="Segoe UI"/>
          <w:b w:val="0"/>
          <w:color w:val="auto"/>
          <w:sz w:val="28"/>
          <w:szCs w:val="28"/>
        </w:rPr>
        <w:t>сервис</w:t>
      </w:r>
      <w:r w:rsidR="00AE32D3">
        <w:rPr>
          <w:rFonts w:cs="Segoe UI"/>
          <w:b w:val="0"/>
          <w:color w:val="auto"/>
          <w:sz w:val="28"/>
          <w:szCs w:val="28"/>
        </w:rPr>
        <w:t>у</w:t>
      </w:r>
      <w:r w:rsidR="00105BAE" w:rsidRPr="00710326">
        <w:rPr>
          <w:rFonts w:cs="Segoe UI"/>
          <w:b w:val="0"/>
          <w:color w:val="auto"/>
          <w:sz w:val="28"/>
          <w:szCs w:val="28"/>
        </w:rPr>
        <w:t xml:space="preserve"> </w:t>
      </w:r>
      <w:r w:rsidR="001E0CF7" w:rsidRPr="00710326">
        <w:rPr>
          <w:rFonts w:cs="Segoe UI"/>
          <w:b w:val="0"/>
          <w:color w:val="auto"/>
          <w:sz w:val="28"/>
          <w:szCs w:val="28"/>
        </w:rPr>
        <w:t>неуклонно растет</w:t>
      </w:r>
      <w:r w:rsidR="00710326" w:rsidRPr="00710326">
        <w:rPr>
          <w:rFonts w:cs="Segoe UI"/>
          <w:b w:val="0"/>
          <w:color w:val="auto"/>
          <w:sz w:val="28"/>
          <w:szCs w:val="28"/>
        </w:rPr>
        <w:t>,</w:t>
      </w:r>
      <w:r w:rsidR="001E0CF7" w:rsidRPr="00710326">
        <w:rPr>
          <w:rFonts w:cs="Segoe UI"/>
          <w:b w:val="0"/>
          <w:color w:val="auto"/>
          <w:sz w:val="28"/>
          <w:szCs w:val="28"/>
        </w:rPr>
        <w:t xml:space="preserve"> </w:t>
      </w:r>
      <w:r w:rsidR="00710326" w:rsidRPr="00710326">
        <w:rPr>
          <w:rFonts w:cs="Segoe UI"/>
          <w:b w:val="0"/>
          <w:color w:val="auto"/>
          <w:sz w:val="28"/>
          <w:szCs w:val="28"/>
        </w:rPr>
        <w:t xml:space="preserve">ежемесячно увеличиваясь в среднем на 60%. </w:t>
      </w:r>
      <w:r w:rsidR="001E0CF7" w:rsidRPr="00710326">
        <w:rPr>
          <w:rFonts w:cs="Segoe UI"/>
          <w:b w:val="0"/>
          <w:color w:val="auto"/>
          <w:sz w:val="28"/>
          <w:szCs w:val="28"/>
        </w:rPr>
        <w:t xml:space="preserve">Так, </w:t>
      </w:r>
      <w:r w:rsidR="00EF2102">
        <w:rPr>
          <w:rFonts w:cs="Segoe UI"/>
          <w:b w:val="0"/>
          <w:color w:val="auto"/>
          <w:sz w:val="28"/>
          <w:szCs w:val="28"/>
        </w:rPr>
        <w:t>только</w:t>
      </w:r>
      <w:r w:rsidR="00EF2102" w:rsidRPr="00710326">
        <w:rPr>
          <w:rFonts w:cs="Segoe UI"/>
          <w:b w:val="0"/>
          <w:color w:val="auto"/>
          <w:sz w:val="28"/>
          <w:szCs w:val="28"/>
        </w:rPr>
        <w:t xml:space="preserve"> </w:t>
      </w:r>
      <w:r w:rsidR="0038335D" w:rsidRPr="00710326">
        <w:rPr>
          <w:rFonts w:cs="Segoe UI"/>
          <w:b w:val="0"/>
          <w:color w:val="auto"/>
          <w:sz w:val="28"/>
          <w:szCs w:val="28"/>
        </w:rPr>
        <w:t>за первые 2 месяца 2016 года он</w:t>
      </w:r>
      <w:r w:rsidR="00D65EB3" w:rsidRPr="00710326">
        <w:rPr>
          <w:rFonts w:cs="Segoe UI"/>
          <w:b w:val="0"/>
          <w:color w:val="auto"/>
          <w:sz w:val="28"/>
          <w:szCs w:val="28"/>
        </w:rPr>
        <w:t>лайн</w:t>
      </w:r>
      <w:r w:rsidR="00710326" w:rsidRPr="00710326">
        <w:rPr>
          <w:rFonts w:cs="Segoe UI"/>
          <w:b w:val="0"/>
          <w:color w:val="auto"/>
          <w:sz w:val="28"/>
          <w:szCs w:val="28"/>
        </w:rPr>
        <w:t>-</w:t>
      </w:r>
      <w:r w:rsidR="00D65EB3" w:rsidRPr="00710326">
        <w:rPr>
          <w:rFonts w:cs="Segoe UI"/>
          <w:b w:val="0"/>
          <w:color w:val="auto"/>
          <w:sz w:val="28"/>
          <w:szCs w:val="28"/>
        </w:rPr>
        <w:t>регистраций</w:t>
      </w:r>
      <w:r w:rsidR="00710326" w:rsidRPr="00710326">
        <w:rPr>
          <w:rFonts w:cs="Segoe UI"/>
          <w:b w:val="0"/>
          <w:color w:val="auto"/>
          <w:sz w:val="28"/>
          <w:szCs w:val="28"/>
        </w:rPr>
        <w:t xml:space="preserve"> было выполнено больше, чем за предыдущие полгода</w:t>
      </w:r>
      <w:r w:rsidR="00D65EB3" w:rsidRPr="00710326">
        <w:rPr>
          <w:rFonts w:cs="Segoe UI"/>
          <w:b w:val="0"/>
          <w:color w:val="auto"/>
          <w:sz w:val="28"/>
          <w:szCs w:val="28"/>
        </w:rPr>
        <w:t>.</w:t>
      </w:r>
      <w:bookmarkStart w:id="0" w:name="_GoBack"/>
      <w:bookmarkEnd w:id="0"/>
    </w:p>
    <w:p w:rsidR="00710326" w:rsidRPr="00710326" w:rsidRDefault="00710326" w:rsidP="00710326">
      <w:pPr>
        <w:rPr>
          <w:lang w:eastAsia="en-US"/>
        </w:rPr>
      </w:pPr>
    </w:p>
    <w:p w:rsidR="004755A2" w:rsidRDefault="00EF2102" w:rsidP="004755A2">
      <w:pPr>
        <w:pStyle w:val="a5"/>
        <w:numPr>
          <w:ilvl w:val="0"/>
          <w:numId w:val="12"/>
        </w:numPr>
        <w:spacing w:line="264" w:lineRule="auto"/>
        <w:rPr>
          <w:rFonts w:cs="Segoe UI"/>
          <w:b w:val="0"/>
          <w:color w:val="auto"/>
          <w:sz w:val="28"/>
          <w:szCs w:val="28"/>
        </w:rPr>
      </w:pPr>
      <w:r>
        <w:rPr>
          <w:rFonts w:cs="Segoe UI"/>
          <w:b w:val="0"/>
          <w:color w:val="auto"/>
          <w:sz w:val="28"/>
          <w:szCs w:val="28"/>
        </w:rPr>
        <w:t>Получение у</w:t>
      </w:r>
      <w:r w:rsidR="004755A2" w:rsidRPr="001C6429">
        <w:rPr>
          <w:rFonts w:cs="Segoe UI"/>
          <w:b w:val="0"/>
          <w:color w:val="auto"/>
          <w:sz w:val="28"/>
          <w:szCs w:val="28"/>
        </w:rPr>
        <w:t>слу</w:t>
      </w:r>
      <w:r>
        <w:rPr>
          <w:rFonts w:cs="Segoe UI"/>
          <w:b w:val="0"/>
          <w:color w:val="auto"/>
          <w:sz w:val="28"/>
          <w:szCs w:val="28"/>
        </w:rPr>
        <w:t>г</w:t>
      </w:r>
      <w:r w:rsidR="004755A2">
        <w:rPr>
          <w:rFonts w:cs="Segoe UI"/>
          <w:b w:val="0"/>
          <w:color w:val="auto"/>
          <w:sz w:val="28"/>
          <w:szCs w:val="28"/>
        </w:rPr>
        <w:t xml:space="preserve"> </w:t>
      </w:r>
      <w:r>
        <w:rPr>
          <w:rFonts w:cs="Segoe UI"/>
          <w:b w:val="0"/>
          <w:color w:val="auto"/>
          <w:sz w:val="28"/>
          <w:szCs w:val="28"/>
        </w:rPr>
        <w:t>Росреестра</w:t>
      </w:r>
      <w:r w:rsidR="004755A2" w:rsidRPr="001C6429">
        <w:rPr>
          <w:rFonts w:cs="Segoe UI"/>
          <w:b w:val="0"/>
          <w:color w:val="auto"/>
          <w:sz w:val="28"/>
          <w:szCs w:val="28"/>
        </w:rPr>
        <w:t xml:space="preserve"> в электронном виде</w:t>
      </w:r>
      <w:r>
        <w:rPr>
          <w:rFonts w:cs="Segoe UI"/>
          <w:b w:val="0"/>
          <w:color w:val="auto"/>
          <w:sz w:val="28"/>
          <w:szCs w:val="28"/>
        </w:rPr>
        <w:t xml:space="preserve"> имеет три преимущества по сравнению с «бумажным» способом:</w:t>
      </w:r>
      <w:r w:rsidR="004755A2" w:rsidRPr="001C6429">
        <w:rPr>
          <w:rFonts w:cs="Segoe UI"/>
          <w:b w:val="0"/>
          <w:color w:val="auto"/>
          <w:sz w:val="28"/>
          <w:szCs w:val="28"/>
        </w:rPr>
        <w:t xml:space="preserve"> экономия времени, исключение человеческого фактора</w:t>
      </w:r>
      <w:r w:rsidR="002523CF">
        <w:rPr>
          <w:rFonts w:cs="Segoe UI"/>
          <w:b w:val="0"/>
          <w:color w:val="auto"/>
          <w:sz w:val="28"/>
          <w:szCs w:val="28"/>
        </w:rPr>
        <w:t>,</w:t>
      </w:r>
      <w:r w:rsidR="004755A2" w:rsidRPr="001C6429">
        <w:rPr>
          <w:rFonts w:cs="Segoe UI"/>
          <w:b w:val="0"/>
          <w:color w:val="auto"/>
          <w:sz w:val="28"/>
          <w:szCs w:val="28"/>
        </w:rPr>
        <w:t xml:space="preserve"> сокращение затрат на госпошлину</w:t>
      </w:r>
      <w:r w:rsidR="002523CF">
        <w:rPr>
          <w:rFonts w:cs="Segoe UI"/>
          <w:b w:val="0"/>
          <w:color w:val="auto"/>
          <w:sz w:val="28"/>
          <w:szCs w:val="28"/>
        </w:rPr>
        <w:t xml:space="preserve"> и плату за предоставление сведений</w:t>
      </w:r>
      <w:r w:rsidR="004755A2" w:rsidRPr="001C6429">
        <w:rPr>
          <w:rFonts w:cs="Segoe UI"/>
          <w:b w:val="0"/>
          <w:color w:val="auto"/>
          <w:sz w:val="28"/>
          <w:szCs w:val="28"/>
        </w:rPr>
        <w:t>.</w:t>
      </w:r>
      <w:r w:rsidR="004755A2" w:rsidRPr="001C6429">
        <w:rPr>
          <w:rFonts w:cs="Segoe UI"/>
          <w:color w:val="auto"/>
          <w:sz w:val="28"/>
          <w:szCs w:val="28"/>
        </w:rPr>
        <w:t xml:space="preserve"> </w:t>
      </w:r>
      <w:r w:rsidR="004755A2" w:rsidRPr="001C6429">
        <w:rPr>
          <w:rFonts w:cs="Segoe UI"/>
          <w:b w:val="0"/>
          <w:color w:val="auto"/>
          <w:sz w:val="28"/>
          <w:szCs w:val="28"/>
        </w:rPr>
        <w:t>Заявитель не теряет времени на визит в офис, а может получить услугу</w:t>
      </w:r>
      <w:r w:rsidR="004B24C2">
        <w:rPr>
          <w:rFonts w:cs="Segoe UI"/>
          <w:b w:val="0"/>
          <w:color w:val="auto"/>
          <w:sz w:val="28"/>
          <w:szCs w:val="28"/>
        </w:rPr>
        <w:t xml:space="preserve"> в любое удобное время,</w:t>
      </w:r>
      <w:r w:rsidR="004755A2" w:rsidRPr="001C6429">
        <w:rPr>
          <w:rFonts w:cs="Segoe UI"/>
          <w:b w:val="0"/>
          <w:color w:val="auto"/>
          <w:sz w:val="28"/>
          <w:szCs w:val="28"/>
        </w:rPr>
        <w:t xml:space="preserve"> находясь дома или на работе.</w:t>
      </w:r>
      <w:r w:rsidR="004755A2" w:rsidRPr="001C6429">
        <w:rPr>
          <w:rFonts w:cs="Segoe UI"/>
          <w:color w:val="auto"/>
          <w:sz w:val="28"/>
          <w:szCs w:val="28"/>
        </w:rPr>
        <w:t xml:space="preserve"> </w:t>
      </w:r>
      <w:r w:rsidR="004755A2" w:rsidRPr="001C6429">
        <w:rPr>
          <w:rFonts w:cs="Segoe UI"/>
          <w:b w:val="0"/>
          <w:color w:val="auto"/>
          <w:sz w:val="28"/>
          <w:szCs w:val="28"/>
        </w:rPr>
        <w:t xml:space="preserve">Граждане и бизнес могут напрямую обратиться в Росреестр – заявитель самостоятельно подает документы и не зависит от действий чиновника. При </w:t>
      </w:r>
      <w:r w:rsidR="004755A2">
        <w:rPr>
          <w:rFonts w:cs="Segoe UI"/>
          <w:b w:val="0"/>
          <w:color w:val="auto"/>
          <w:sz w:val="28"/>
          <w:szCs w:val="28"/>
        </w:rPr>
        <w:t>получении услуги</w:t>
      </w:r>
      <w:r w:rsidR="004755A2" w:rsidRPr="001C6429">
        <w:rPr>
          <w:rFonts w:cs="Segoe UI"/>
          <w:b w:val="0"/>
          <w:color w:val="auto"/>
          <w:sz w:val="28"/>
          <w:szCs w:val="28"/>
        </w:rPr>
        <w:t xml:space="preserve"> в электронном виде размер </w:t>
      </w:r>
      <w:r w:rsidR="009577BC">
        <w:rPr>
          <w:rFonts w:cs="Segoe UI"/>
          <w:b w:val="0"/>
          <w:color w:val="auto"/>
          <w:sz w:val="28"/>
          <w:szCs w:val="28"/>
        </w:rPr>
        <w:t xml:space="preserve">платы и </w:t>
      </w:r>
      <w:r w:rsidR="004755A2" w:rsidRPr="001C6429">
        <w:rPr>
          <w:rFonts w:cs="Segoe UI"/>
          <w:b w:val="0"/>
          <w:color w:val="auto"/>
          <w:sz w:val="28"/>
          <w:szCs w:val="28"/>
        </w:rPr>
        <w:t>государственной пошлины</w:t>
      </w:r>
      <w:r w:rsidR="004755A2" w:rsidRPr="001C6429" w:rsidDel="00202B0A">
        <w:rPr>
          <w:rFonts w:cs="Segoe UI"/>
          <w:b w:val="0"/>
          <w:color w:val="auto"/>
          <w:sz w:val="28"/>
          <w:szCs w:val="28"/>
        </w:rPr>
        <w:t xml:space="preserve"> </w:t>
      </w:r>
      <w:r w:rsidR="004755A2" w:rsidRPr="001C6429">
        <w:rPr>
          <w:rFonts w:cs="Segoe UI"/>
          <w:b w:val="0"/>
          <w:color w:val="auto"/>
          <w:sz w:val="28"/>
          <w:szCs w:val="28"/>
        </w:rPr>
        <w:t>для физических лиц сокращается на 30</w:t>
      </w:r>
      <w:r w:rsidR="009577BC">
        <w:rPr>
          <w:rFonts w:cs="Segoe UI"/>
          <w:b w:val="0"/>
          <w:color w:val="auto"/>
          <w:sz w:val="28"/>
          <w:szCs w:val="28"/>
        </w:rPr>
        <w:t>-50</w:t>
      </w:r>
      <w:r w:rsidR="004755A2" w:rsidRPr="001C6429">
        <w:rPr>
          <w:rFonts w:cs="Segoe UI"/>
          <w:b w:val="0"/>
          <w:color w:val="auto"/>
          <w:sz w:val="28"/>
          <w:szCs w:val="28"/>
        </w:rPr>
        <w:t>%.</w:t>
      </w:r>
    </w:p>
    <w:p w:rsidR="00191841" w:rsidRPr="00191841" w:rsidRDefault="00191841" w:rsidP="00191841">
      <w:pPr>
        <w:rPr>
          <w:lang w:eastAsia="en-US"/>
        </w:rPr>
      </w:pPr>
    </w:p>
    <w:p w:rsidR="00191841" w:rsidRPr="00774184" w:rsidRDefault="00AB7E16" w:rsidP="00191841">
      <w:pPr>
        <w:pStyle w:val="a5"/>
        <w:numPr>
          <w:ilvl w:val="0"/>
          <w:numId w:val="12"/>
        </w:numPr>
        <w:spacing w:line="264" w:lineRule="auto"/>
        <w:rPr>
          <w:rFonts w:cs="Segoe UI"/>
          <w:b w:val="0"/>
          <w:color w:val="auto"/>
          <w:sz w:val="28"/>
          <w:szCs w:val="28"/>
        </w:rPr>
      </w:pPr>
      <w:r w:rsidRPr="00774184">
        <w:rPr>
          <w:rFonts w:cs="Segoe UI"/>
          <w:b w:val="0"/>
          <w:color w:val="auto"/>
          <w:sz w:val="28"/>
          <w:szCs w:val="28"/>
        </w:rPr>
        <w:t>Росреестр</w:t>
      </w:r>
      <w:r>
        <w:rPr>
          <w:rFonts w:cs="Segoe UI"/>
          <w:b w:val="0"/>
          <w:color w:val="auto"/>
          <w:sz w:val="28"/>
          <w:szCs w:val="28"/>
        </w:rPr>
        <w:t xml:space="preserve"> делает </w:t>
      </w:r>
      <w:r w:rsidR="00191841" w:rsidRPr="00774184">
        <w:rPr>
          <w:rFonts w:cs="Segoe UI"/>
          <w:b w:val="0"/>
          <w:color w:val="auto"/>
          <w:sz w:val="28"/>
          <w:szCs w:val="28"/>
        </w:rPr>
        <w:t xml:space="preserve">ставку на развитие бесконтактных технологий взаимодействия с гражданами и бизнесом – а именно системы предоставления услуг в электронном виде. </w:t>
      </w:r>
      <w:r w:rsidRPr="00774184">
        <w:rPr>
          <w:rFonts w:cs="Segoe UI"/>
          <w:b w:val="0"/>
          <w:color w:val="auto"/>
          <w:sz w:val="28"/>
          <w:szCs w:val="28"/>
        </w:rPr>
        <w:t xml:space="preserve">В этом случае большую роль играет </w:t>
      </w:r>
      <w:r>
        <w:rPr>
          <w:rFonts w:cs="Segoe UI"/>
          <w:b w:val="0"/>
          <w:color w:val="auto"/>
          <w:sz w:val="28"/>
          <w:szCs w:val="28"/>
        </w:rPr>
        <w:t>исключение «человеческого</w:t>
      </w:r>
      <w:r w:rsidRPr="00774184">
        <w:rPr>
          <w:rFonts w:cs="Segoe UI"/>
          <w:b w:val="0"/>
          <w:color w:val="auto"/>
          <w:sz w:val="28"/>
          <w:szCs w:val="28"/>
        </w:rPr>
        <w:t xml:space="preserve"> фактор</w:t>
      </w:r>
      <w:r>
        <w:rPr>
          <w:rFonts w:cs="Segoe UI"/>
          <w:b w:val="0"/>
          <w:color w:val="auto"/>
          <w:sz w:val="28"/>
          <w:szCs w:val="28"/>
        </w:rPr>
        <w:t>а</w:t>
      </w:r>
      <w:r w:rsidRPr="00774184">
        <w:rPr>
          <w:rFonts w:cs="Segoe UI"/>
          <w:b w:val="0"/>
          <w:color w:val="auto"/>
          <w:sz w:val="28"/>
          <w:szCs w:val="28"/>
        </w:rPr>
        <w:t xml:space="preserve">», который является питательной средой для коррупции. </w:t>
      </w:r>
      <w:r w:rsidR="00191841" w:rsidRPr="00774184">
        <w:rPr>
          <w:rFonts w:cs="Segoe UI"/>
          <w:b w:val="0"/>
          <w:color w:val="auto"/>
          <w:sz w:val="28"/>
          <w:szCs w:val="28"/>
        </w:rPr>
        <w:t xml:space="preserve">Электроника – вещь упрямая: если с набором или качеством документов что-то не так, с машиной нельзя договориться, а если </w:t>
      </w:r>
      <w:r w:rsidR="00191841" w:rsidRPr="00774184">
        <w:rPr>
          <w:rFonts w:cs="Segoe UI"/>
          <w:b w:val="0"/>
          <w:color w:val="auto"/>
          <w:sz w:val="28"/>
          <w:szCs w:val="28"/>
        </w:rPr>
        <w:lastRenderedPageBreak/>
        <w:t>все условия и требования соблюдены, то никаких дополнительных препон не будет.</w:t>
      </w:r>
    </w:p>
    <w:p w:rsidR="00191841" w:rsidRPr="004755A2" w:rsidRDefault="00191841" w:rsidP="004755A2">
      <w:pPr>
        <w:rPr>
          <w:highlight w:val="yellow"/>
          <w:lang w:eastAsia="en-US"/>
        </w:rPr>
      </w:pPr>
    </w:p>
    <w:p w:rsidR="00191841" w:rsidRPr="008622E8" w:rsidRDefault="00191841" w:rsidP="00540266">
      <w:pPr>
        <w:pStyle w:val="a5"/>
        <w:numPr>
          <w:ilvl w:val="0"/>
          <w:numId w:val="12"/>
        </w:numPr>
        <w:spacing w:line="264" w:lineRule="auto"/>
        <w:rPr>
          <w:rFonts w:cs="Segoe UI"/>
          <w:b w:val="0"/>
          <w:color w:val="auto"/>
          <w:sz w:val="28"/>
          <w:szCs w:val="28"/>
        </w:rPr>
      </w:pPr>
      <w:r w:rsidRPr="008622E8">
        <w:rPr>
          <w:rFonts w:cs="Segoe UI"/>
          <w:b w:val="0"/>
          <w:color w:val="auto"/>
          <w:sz w:val="28"/>
          <w:szCs w:val="28"/>
        </w:rPr>
        <w:t>Электронные услуги представляются экстерриториально. Поэтому они будут полезны тем, кто по какой-то причине не может зарегистрировать</w:t>
      </w:r>
      <w:r w:rsidR="008622E8">
        <w:rPr>
          <w:rFonts w:cs="Segoe UI"/>
          <w:b w:val="0"/>
          <w:color w:val="auto"/>
          <w:sz w:val="28"/>
          <w:szCs w:val="28"/>
        </w:rPr>
        <w:t xml:space="preserve"> свою собственность на месте.</w:t>
      </w:r>
    </w:p>
    <w:p w:rsidR="001A58E7" w:rsidRPr="001A58E7" w:rsidRDefault="001A58E7" w:rsidP="001A58E7">
      <w:pPr>
        <w:rPr>
          <w:lang w:eastAsia="en-US"/>
        </w:rPr>
      </w:pPr>
    </w:p>
    <w:p w:rsidR="001E0CF7" w:rsidRDefault="001E0CF7" w:rsidP="001E0CF7">
      <w:pPr>
        <w:pStyle w:val="a5"/>
        <w:numPr>
          <w:ilvl w:val="0"/>
          <w:numId w:val="12"/>
        </w:numPr>
        <w:spacing w:line="264" w:lineRule="auto"/>
        <w:rPr>
          <w:rFonts w:cs="Segoe UI"/>
          <w:b w:val="0"/>
          <w:color w:val="auto"/>
          <w:sz w:val="28"/>
          <w:szCs w:val="28"/>
        </w:rPr>
      </w:pPr>
      <w:r w:rsidRPr="001E0CF7">
        <w:rPr>
          <w:rFonts w:cs="Segoe UI"/>
          <w:b w:val="0"/>
          <w:color w:val="auto"/>
          <w:sz w:val="28"/>
          <w:szCs w:val="28"/>
        </w:rPr>
        <w:t xml:space="preserve">Необходимым условием для получения услуг по постановке на учет и регистрации прав и сделок с недвижимостью в электронном виде является наличие личной электронной </w:t>
      </w:r>
      <w:r w:rsidR="00191841">
        <w:rPr>
          <w:rFonts w:cs="Segoe UI"/>
          <w:b w:val="0"/>
          <w:color w:val="auto"/>
          <w:sz w:val="28"/>
          <w:szCs w:val="28"/>
        </w:rPr>
        <w:t xml:space="preserve">цифровой </w:t>
      </w:r>
      <w:r w:rsidRPr="001E0CF7">
        <w:rPr>
          <w:rFonts w:cs="Segoe UI"/>
          <w:b w:val="0"/>
          <w:color w:val="auto"/>
          <w:sz w:val="28"/>
          <w:szCs w:val="28"/>
        </w:rPr>
        <w:t xml:space="preserve">подписи. </w:t>
      </w:r>
      <w:r w:rsidR="00191841">
        <w:rPr>
          <w:rFonts w:cs="Segoe UI"/>
          <w:b w:val="0"/>
          <w:color w:val="auto"/>
          <w:sz w:val="28"/>
          <w:szCs w:val="28"/>
        </w:rPr>
        <w:t xml:space="preserve">Получить такую подпись можно в любом аккредитованном удостоверяющем центре. Список таких центров </w:t>
      </w:r>
      <w:r w:rsidR="00712C23">
        <w:rPr>
          <w:rFonts w:cs="Segoe UI"/>
          <w:b w:val="0"/>
          <w:color w:val="auto"/>
          <w:sz w:val="28"/>
          <w:szCs w:val="28"/>
        </w:rPr>
        <w:t>представлен на сайте Росреестра.</w:t>
      </w:r>
    </w:p>
    <w:p w:rsidR="001E0CF7" w:rsidRPr="001E0CF7" w:rsidRDefault="001E0CF7" w:rsidP="001E0CF7">
      <w:pPr>
        <w:rPr>
          <w:lang w:eastAsia="en-US"/>
        </w:rPr>
      </w:pPr>
    </w:p>
    <w:p w:rsidR="001E0CF7" w:rsidRDefault="001E0CF7" w:rsidP="001E0CF7">
      <w:pPr>
        <w:pStyle w:val="a5"/>
        <w:numPr>
          <w:ilvl w:val="0"/>
          <w:numId w:val="12"/>
        </w:numPr>
        <w:spacing w:line="264" w:lineRule="auto"/>
        <w:rPr>
          <w:rFonts w:cs="Segoe UI"/>
          <w:b w:val="0"/>
          <w:color w:val="auto"/>
          <w:sz w:val="28"/>
          <w:szCs w:val="28"/>
        </w:rPr>
      </w:pPr>
      <w:r w:rsidRPr="001E0CF7">
        <w:rPr>
          <w:rFonts w:cs="Segoe UI"/>
          <w:b w:val="0"/>
          <w:color w:val="auto"/>
          <w:sz w:val="28"/>
          <w:szCs w:val="28"/>
        </w:rPr>
        <w:t>Определить перечень документов, который необходим для получения услуги по регистрации прав, пользователю помо</w:t>
      </w:r>
      <w:r w:rsidR="00B629BF">
        <w:rPr>
          <w:rFonts w:cs="Segoe UI"/>
          <w:b w:val="0"/>
          <w:color w:val="auto"/>
          <w:sz w:val="28"/>
          <w:szCs w:val="28"/>
        </w:rPr>
        <w:t xml:space="preserve">жет сервис «Жизненные ситуации». </w:t>
      </w:r>
      <w:r w:rsidR="00191841">
        <w:rPr>
          <w:rFonts w:cs="Segoe UI"/>
          <w:b w:val="0"/>
          <w:color w:val="auto"/>
          <w:sz w:val="28"/>
          <w:szCs w:val="28"/>
        </w:rPr>
        <w:t>Этот с</w:t>
      </w:r>
      <w:r w:rsidR="00B629BF">
        <w:rPr>
          <w:rFonts w:cs="Segoe UI"/>
          <w:b w:val="0"/>
          <w:color w:val="auto"/>
          <w:sz w:val="28"/>
          <w:szCs w:val="28"/>
        </w:rPr>
        <w:t xml:space="preserve">ервис </w:t>
      </w:r>
      <w:r w:rsidR="00712C23">
        <w:rPr>
          <w:rFonts w:cs="Segoe UI"/>
          <w:b w:val="0"/>
          <w:color w:val="auto"/>
          <w:sz w:val="28"/>
          <w:szCs w:val="28"/>
        </w:rPr>
        <w:t xml:space="preserve">предлагает заполнить </w:t>
      </w:r>
      <w:r w:rsidR="00712C23" w:rsidRPr="001E0CF7">
        <w:rPr>
          <w:rFonts w:cs="Segoe UI"/>
          <w:b w:val="0"/>
          <w:color w:val="auto"/>
          <w:sz w:val="28"/>
          <w:szCs w:val="28"/>
        </w:rPr>
        <w:t>интерактивн</w:t>
      </w:r>
      <w:r w:rsidR="00712C23">
        <w:rPr>
          <w:rFonts w:cs="Segoe UI"/>
          <w:b w:val="0"/>
          <w:color w:val="auto"/>
          <w:sz w:val="28"/>
          <w:szCs w:val="28"/>
        </w:rPr>
        <w:t>ый опросник,</w:t>
      </w:r>
      <w:r w:rsidR="00712C23" w:rsidRPr="001E0CF7">
        <w:rPr>
          <w:rFonts w:cs="Segoe UI"/>
          <w:b w:val="0"/>
          <w:color w:val="auto"/>
          <w:sz w:val="28"/>
          <w:szCs w:val="28"/>
        </w:rPr>
        <w:t xml:space="preserve"> </w:t>
      </w:r>
      <w:r w:rsidR="00712C23">
        <w:rPr>
          <w:rFonts w:cs="Segoe UI"/>
          <w:b w:val="0"/>
          <w:color w:val="auto"/>
          <w:sz w:val="28"/>
          <w:szCs w:val="28"/>
        </w:rPr>
        <w:t xml:space="preserve">после чего </w:t>
      </w:r>
      <w:r w:rsidR="00712C23" w:rsidRPr="001E0CF7">
        <w:rPr>
          <w:rFonts w:cs="Segoe UI"/>
          <w:b w:val="0"/>
          <w:color w:val="auto"/>
          <w:sz w:val="28"/>
          <w:szCs w:val="28"/>
        </w:rPr>
        <w:t>в удобной и наглядной</w:t>
      </w:r>
      <w:r w:rsidR="00712C23">
        <w:rPr>
          <w:rFonts w:cs="Segoe UI"/>
          <w:b w:val="0"/>
          <w:color w:val="auto"/>
          <w:sz w:val="28"/>
          <w:szCs w:val="28"/>
        </w:rPr>
        <w:t xml:space="preserve"> </w:t>
      </w:r>
      <w:r w:rsidR="00871579">
        <w:rPr>
          <w:rFonts w:cs="Segoe UI"/>
          <w:b w:val="0"/>
          <w:color w:val="auto"/>
          <w:sz w:val="28"/>
          <w:szCs w:val="28"/>
        </w:rPr>
        <w:t xml:space="preserve">форме </w:t>
      </w:r>
      <w:r w:rsidR="00712C23">
        <w:rPr>
          <w:rFonts w:cs="Segoe UI"/>
          <w:b w:val="0"/>
          <w:color w:val="auto"/>
          <w:sz w:val="28"/>
          <w:szCs w:val="28"/>
        </w:rPr>
        <w:t>показывает список</w:t>
      </w:r>
      <w:r w:rsidR="00712C23" w:rsidRPr="001E0CF7">
        <w:rPr>
          <w:rFonts w:cs="Segoe UI"/>
          <w:b w:val="0"/>
          <w:color w:val="auto"/>
          <w:sz w:val="28"/>
          <w:szCs w:val="28"/>
        </w:rPr>
        <w:t xml:space="preserve"> документов, необходимых в конкретной ситуации.</w:t>
      </w:r>
      <w:r w:rsidRPr="001E0CF7">
        <w:rPr>
          <w:rFonts w:cs="Segoe UI"/>
          <w:b w:val="0"/>
          <w:color w:val="auto"/>
          <w:sz w:val="28"/>
          <w:szCs w:val="28"/>
        </w:rPr>
        <w:t xml:space="preserve"> </w:t>
      </w:r>
    </w:p>
    <w:p w:rsidR="00B66339" w:rsidRDefault="00B66339" w:rsidP="00B66339">
      <w:pPr>
        <w:rPr>
          <w:lang w:eastAsia="en-US"/>
        </w:rPr>
      </w:pPr>
    </w:p>
    <w:p w:rsidR="00B66339" w:rsidRPr="004C2288" w:rsidRDefault="001978AF" w:rsidP="00B66339">
      <w:pPr>
        <w:pStyle w:val="a5"/>
        <w:numPr>
          <w:ilvl w:val="0"/>
          <w:numId w:val="15"/>
        </w:numPr>
        <w:rPr>
          <w:rFonts w:cs="Segoe UI"/>
          <w:b w:val="0"/>
          <w:color w:val="auto"/>
          <w:sz w:val="28"/>
          <w:szCs w:val="28"/>
        </w:rPr>
      </w:pPr>
      <w:r w:rsidRPr="004C2288">
        <w:rPr>
          <w:rFonts w:cs="Segoe UI"/>
          <w:b w:val="0"/>
          <w:color w:val="auto"/>
          <w:sz w:val="28"/>
          <w:szCs w:val="28"/>
        </w:rPr>
        <w:t>Электронные услуги особенно выгодны</w:t>
      </w:r>
      <w:r w:rsidR="004C2288" w:rsidRPr="004C2288">
        <w:rPr>
          <w:rFonts w:cs="Segoe UI"/>
          <w:b w:val="0"/>
          <w:color w:val="auto"/>
          <w:sz w:val="28"/>
          <w:szCs w:val="28"/>
        </w:rPr>
        <w:t xml:space="preserve"> профессионалам – </w:t>
      </w:r>
      <w:r w:rsidRPr="004C2288">
        <w:rPr>
          <w:rFonts w:cs="Segoe UI"/>
          <w:b w:val="0"/>
          <w:color w:val="auto"/>
          <w:sz w:val="28"/>
          <w:szCs w:val="28"/>
        </w:rPr>
        <w:t>тем</w:t>
      </w:r>
      <w:r w:rsidR="00B66339" w:rsidRPr="004C2288">
        <w:rPr>
          <w:rFonts w:cs="Segoe UI"/>
          <w:b w:val="0"/>
          <w:color w:val="auto"/>
          <w:sz w:val="28"/>
          <w:szCs w:val="28"/>
        </w:rPr>
        <w:t>, чья деятельность связана с рынком недвижимости</w:t>
      </w:r>
      <w:r w:rsidRPr="004C2288">
        <w:rPr>
          <w:rFonts w:cs="Segoe UI"/>
          <w:b w:val="0"/>
          <w:color w:val="auto"/>
          <w:sz w:val="28"/>
          <w:szCs w:val="28"/>
        </w:rPr>
        <w:t>,</w:t>
      </w:r>
      <w:r w:rsidR="00B66339" w:rsidRPr="004C2288">
        <w:rPr>
          <w:rFonts w:cs="Segoe UI"/>
          <w:b w:val="0"/>
          <w:color w:val="auto"/>
          <w:sz w:val="28"/>
          <w:szCs w:val="28"/>
        </w:rPr>
        <w:t xml:space="preserve"> </w:t>
      </w:r>
      <w:r w:rsidRPr="004C2288">
        <w:rPr>
          <w:rFonts w:cs="Segoe UI"/>
          <w:b w:val="0"/>
          <w:color w:val="auto"/>
          <w:sz w:val="28"/>
          <w:szCs w:val="28"/>
        </w:rPr>
        <w:t xml:space="preserve">а также представителям </w:t>
      </w:r>
      <w:r w:rsidR="00B66339" w:rsidRPr="004C2288">
        <w:rPr>
          <w:rFonts w:cs="Segoe UI"/>
          <w:b w:val="0"/>
          <w:color w:val="auto"/>
          <w:sz w:val="28"/>
          <w:szCs w:val="28"/>
        </w:rPr>
        <w:t>государственных органов</w:t>
      </w:r>
      <w:r w:rsidR="004C2288" w:rsidRPr="004C2288">
        <w:rPr>
          <w:rFonts w:cs="Segoe UI"/>
          <w:b w:val="0"/>
          <w:color w:val="auto"/>
          <w:sz w:val="28"/>
          <w:szCs w:val="28"/>
        </w:rPr>
        <w:t xml:space="preserve">, которые по роду служебных обязанностей обращаются к реестру прав и кадастру недвижимости. Тем специалистам, которые </w:t>
      </w:r>
      <w:r w:rsidR="00B66339" w:rsidRPr="004C2288">
        <w:rPr>
          <w:rFonts w:cs="Segoe UI"/>
          <w:b w:val="0"/>
          <w:color w:val="auto"/>
          <w:sz w:val="28"/>
          <w:szCs w:val="28"/>
        </w:rPr>
        <w:t>подают на регистрацию прав одновременно большое количество пакетов документов</w:t>
      </w:r>
      <w:r w:rsidR="004C2288">
        <w:rPr>
          <w:rFonts w:cs="Segoe UI"/>
          <w:b w:val="0"/>
          <w:color w:val="auto"/>
          <w:sz w:val="28"/>
          <w:szCs w:val="28"/>
        </w:rPr>
        <w:t xml:space="preserve"> и занимаются этим постоянно, электронные услуги позволят сберечь свое время и силы</w:t>
      </w:r>
      <w:r w:rsidR="00B66339" w:rsidRPr="004C2288">
        <w:rPr>
          <w:rFonts w:cs="Segoe UI"/>
          <w:b w:val="0"/>
          <w:color w:val="auto"/>
          <w:sz w:val="28"/>
          <w:szCs w:val="28"/>
        </w:rPr>
        <w:t>.</w:t>
      </w:r>
    </w:p>
    <w:p w:rsidR="006706A3" w:rsidRPr="006706A3" w:rsidRDefault="006706A3" w:rsidP="006706A3">
      <w:pPr>
        <w:rPr>
          <w:lang w:eastAsia="en-US"/>
        </w:rPr>
      </w:pPr>
    </w:p>
    <w:p w:rsidR="005F506C" w:rsidRDefault="005F506C" w:rsidP="004D7B1D">
      <w:pPr>
        <w:pStyle w:val="a5"/>
        <w:numPr>
          <w:ilvl w:val="0"/>
          <w:numId w:val="12"/>
        </w:numPr>
        <w:spacing w:before="0" w:line="264" w:lineRule="auto"/>
        <w:ind w:left="714" w:hanging="357"/>
        <w:contextualSpacing w:val="0"/>
        <w:rPr>
          <w:rFonts w:cs="Segoe UI"/>
          <w:b w:val="0"/>
          <w:color w:val="auto"/>
          <w:sz w:val="28"/>
          <w:szCs w:val="28"/>
        </w:rPr>
      </w:pPr>
      <w:r w:rsidRPr="00D8078D">
        <w:rPr>
          <w:rFonts w:cs="Segoe UI"/>
          <w:b w:val="0"/>
          <w:color w:val="auto"/>
          <w:sz w:val="28"/>
          <w:szCs w:val="28"/>
        </w:rPr>
        <w:t xml:space="preserve">В настоящее время на портале Росреестра доступны все </w:t>
      </w:r>
      <w:r>
        <w:rPr>
          <w:rFonts w:cs="Segoe UI"/>
          <w:b w:val="0"/>
          <w:color w:val="auto"/>
          <w:sz w:val="28"/>
          <w:szCs w:val="28"/>
        </w:rPr>
        <w:t xml:space="preserve">наиболее востребованные </w:t>
      </w:r>
      <w:r w:rsidRPr="00D8078D">
        <w:rPr>
          <w:rFonts w:cs="Segoe UI"/>
          <w:b w:val="0"/>
          <w:color w:val="auto"/>
          <w:sz w:val="28"/>
          <w:szCs w:val="28"/>
        </w:rPr>
        <w:t>услуги ведомства</w:t>
      </w:r>
      <w:r>
        <w:rPr>
          <w:rFonts w:cs="Segoe UI"/>
          <w:b w:val="0"/>
          <w:color w:val="auto"/>
          <w:sz w:val="28"/>
          <w:szCs w:val="28"/>
        </w:rPr>
        <w:t>:</w:t>
      </w:r>
      <w:r w:rsidRPr="00D8078D">
        <w:rPr>
          <w:rFonts w:cs="Segoe UI"/>
          <w:b w:val="0"/>
          <w:color w:val="auto"/>
          <w:sz w:val="28"/>
          <w:szCs w:val="28"/>
        </w:rPr>
        <w:t xml:space="preserve"> государственная регистрация прав, кадастровый учет, получение сведений из Единого государственного реестра прав </w:t>
      </w:r>
      <w:r>
        <w:rPr>
          <w:rFonts w:cs="Segoe UI"/>
          <w:b w:val="0"/>
          <w:color w:val="auto"/>
          <w:sz w:val="28"/>
          <w:szCs w:val="28"/>
        </w:rPr>
        <w:t xml:space="preserve">на недвижимое имущество </w:t>
      </w:r>
      <w:r w:rsidRPr="00D8078D">
        <w:rPr>
          <w:rFonts w:cs="Segoe UI"/>
          <w:b w:val="0"/>
          <w:color w:val="auto"/>
          <w:sz w:val="28"/>
          <w:szCs w:val="28"/>
        </w:rPr>
        <w:t>и сделок с ним (ЕГРП) и государственного кадастра недвижимости (ГКН).</w:t>
      </w:r>
    </w:p>
    <w:p w:rsidR="004D7B1D" w:rsidRPr="004D7B1D" w:rsidRDefault="004D7B1D" w:rsidP="004D7B1D">
      <w:pPr>
        <w:rPr>
          <w:lang w:eastAsia="en-US"/>
        </w:rPr>
      </w:pPr>
    </w:p>
    <w:p w:rsidR="001A58E7" w:rsidRDefault="00D72F83" w:rsidP="004D7B1D">
      <w:pPr>
        <w:pStyle w:val="a5"/>
        <w:numPr>
          <w:ilvl w:val="0"/>
          <w:numId w:val="12"/>
        </w:numPr>
        <w:spacing w:before="0" w:line="264" w:lineRule="auto"/>
        <w:ind w:left="714" w:hanging="357"/>
        <w:rPr>
          <w:rFonts w:cs="Segoe UI"/>
          <w:b w:val="0"/>
          <w:color w:val="auto"/>
          <w:sz w:val="28"/>
          <w:szCs w:val="28"/>
        </w:rPr>
      </w:pPr>
      <w:r>
        <w:rPr>
          <w:rFonts w:cs="Segoe UI"/>
          <w:b w:val="0"/>
          <w:color w:val="auto"/>
          <w:sz w:val="28"/>
          <w:szCs w:val="28"/>
        </w:rPr>
        <w:t xml:space="preserve">Пользоваться электронными услугами Росреестра просто и удобно. </w:t>
      </w:r>
      <w:r w:rsidR="001A58E7" w:rsidRPr="00D8078D">
        <w:rPr>
          <w:rFonts w:cs="Segoe UI"/>
          <w:b w:val="0"/>
          <w:color w:val="auto"/>
          <w:sz w:val="28"/>
          <w:szCs w:val="28"/>
        </w:rPr>
        <w:t>На портале Росрее</w:t>
      </w:r>
      <w:r w:rsidR="001A58E7">
        <w:rPr>
          <w:rFonts w:cs="Segoe UI"/>
          <w:b w:val="0"/>
          <w:color w:val="auto"/>
          <w:sz w:val="28"/>
          <w:szCs w:val="28"/>
        </w:rPr>
        <w:t>стра даны пошаговые инструкции</w:t>
      </w:r>
      <w:r w:rsidR="001A58E7" w:rsidRPr="00D8078D">
        <w:rPr>
          <w:rFonts w:cs="Segoe UI"/>
          <w:b w:val="0"/>
          <w:color w:val="auto"/>
          <w:sz w:val="28"/>
          <w:szCs w:val="28"/>
        </w:rPr>
        <w:t xml:space="preserve"> получения каждой услуги, сроки</w:t>
      </w:r>
      <w:r w:rsidR="00871579">
        <w:rPr>
          <w:rFonts w:cs="Segoe UI"/>
          <w:b w:val="0"/>
          <w:color w:val="auto"/>
          <w:sz w:val="28"/>
          <w:szCs w:val="28"/>
        </w:rPr>
        <w:t xml:space="preserve"> ее предоставления</w:t>
      </w:r>
      <w:r w:rsidR="001A58E7" w:rsidRPr="00D8078D">
        <w:rPr>
          <w:rFonts w:cs="Segoe UI"/>
          <w:b w:val="0"/>
          <w:color w:val="auto"/>
          <w:sz w:val="28"/>
          <w:szCs w:val="28"/>
        </w:rPr>
        <w:t xml:space="preserve"> и стоимость.</w:t>
      </w:r>
    </w:p>
    <w:p w:rsidR="004D7B1D" w:rsidRPr="004D7B1D" w:rsidRDefault="004D7B1D" w:rsidP="004D7B1D">
      <w:pPr>
        <w:rPr>
          <w:lang w:eastAsia="en-US"/>
        </w:rPr>
      </w:pPr>
    </w:p>
    <w:p w:rsidR="001A58E7" w:rsidRPr="001A58E7" w:rsidRDefault="001A58E7" w:rsidP="004D7B1D">
      <w:pPr>
        <w:numPr>
          <w:ilvl w:val="0"/>
          <w:numId w:val="12"/>
        </w:numPr>
        <w:spacing w:line="264" w:lineRule="auto"/>
        <w:ind w:left="714" w:hanging="357"/>
        <w:contextualSpacing/>
        <w:jc w:val="both"/>
        <w:rPr>
          <w:rFonts w:ascii="Segoe UI" w:hAnsi="Segoe UI" w:cs="Segoe UI"/>
          <w:sz w:val="28"/>
          <w:szCs w:val="28"/>
          <w:lang w:eastAsia="en-US"/>
        </w:rPr>
      </w:pPr>
      <w:r w:rsidRPr="001A58E7">
        <w:rPr>
          <w:rFonts w:ascii="Segoe UI" w:hAnsi="Segoe UI" w:cs="Segoe UI"/>
          <w:sz w:val="28"/>
          <w:szCs w:val="28"/>
          <w:lang w:eastAsia="en-US"/>
        </w:rPr>
        <w:t xml:space="preserve">Электронные услуги Росреестра признаны лучшими в стране. По результатам опроса Всероссийского центра изучения общественного мнения (ВЦИОМ) услуги Росреестра </w:t>
      </w:r>
      <w:r w:rsidRPr="001A58E7">
        <w:rPr>
          <w:rFonts w:ascii="Segoe UI" w:hAnsi="Segoe UI" w:cs="Segoe UI"/>
          <w:sz w:val="28"/>
          <w:szCs w:val="28"/>
          <w:lang w:eastAsia="en-US"/>
        </w:rPr>
        <w:br/>
        <w:t>в электронном виде получили наивысшую оценку пользователей. В ходе исследования респонденты оценили по критериям удобства и качества работу тех федеральных ведомств, которые предоставляют массовые государственные услуги в электронном виде. Росреестр получил наивысшие средние баллы в сводных рейтингах, составленных по ответам как физических, так и юридических лиц, – 4,31 и 4,32 соответственно (по пятибалльной шкале).</w:t>
      </w:r>
    </w:p>
    <w:p w:rsidR="001A58E7" w:rsidRPr="001A58E7" w:rsidRDefault="00460FD3" w:rsidP="00A16D50">
      <w:pPr>
        <w:ind w:firstLine="709"/>
        <w:rPr>
          <w:rFonts w:ascii="Segoe UI" w:hAnsi="Segoe UI" w:cs="Segoe UI"/>
          <w:b/>
          <w:sz w:val="28"/>
          <w:szCs w:val="28"/>
        </w:rPr>
      </w:pPr>
      <w:hyperlink r:id="rId9" w:history="1">
        <w:r w:rsidR="001A58E7" w:rsidRPr="001A58E7">
          <w:rPr>
            <w:rFonts w:ascii="Segoe UI" w:hAnsi="Segoe UI" w:cs="Segoe UI"/>
            <w:color w:val="0000FF"/>
            <w:sz w:val="28"/>
            <w:szCs w:val="28"/>
            <w:u w:val="single"/>
            <w:lang w:eastAsia="en-US"/>
          </w:rPr>
          <w:t>http://wciom.ru/index.php?id=236&amp;uid=115460</w:t>
        </w:r>
      </w:hyperlink>
      <w:r w:rsidR="001A58E7" w:rsidRPr="001A58E7">
        <w:rPr>
          <w:rFonts w:ascii="Segoe UI" w:hAnsi="Segoe UI" w:cs="Segoe UI"/>
          <w:sz w:val="28"/>
          <w:szCs w:val="28"/>
          <w:lang w:eastAsia="en-US"/>
        </w:rPr>
        <w:t xml:space="preserve"> </w:t>
      </w:r>
    </w:p>
    <w:p w:rsidR="001A58E7" w:rsidRPr="001A58E7" w:rsidRDefault="001A58E7" w:rsidP="001A58E7">
      <w:pPr>
        <w:rPr>
          <w:lang w:eastAsia="en-US"/>
        </w:rPr>
      </w:pPr>
    </w:p>
    <w:p w:rsidR="001A58E7" w:rsidRPr="001A58E7" w:rsidRDefault="001A58E7" w:rsidP="001A58E7">
      <w:pPr>
        <w:numPr>
          <w:ilvl w:val="0"/>
          <w:numId w:val="12"/>
        </w:numPr>
        <w:spacing w:before="120" w:line="264" w:lineRule="auto"/>
        <w:contextualSpacing/>
        <w:jc w:val="both"/>
        <w:rPr>
          <w:rFonts w:ascii="Segoe UI" w:hAnsi="Segoe UI" w:cs="Segoe UI"/>
          <w:sz w:val="28"/>
          <w:szCs w:val="28"/>
          <w:lang w:eastAsia="en-US"/>
        </w:rPr>
      </w:pPr>
      <w:r w:rsidRPr="001A58E7">
        <w:rPr>
          <w:rFonts w:ascii="Segoe UI" w:hAnsi="Segoe UI" w:cs="Segoe UI"/>
          <w:sz w:val="28"/>
          <w:szCs w:val="28"/>
          <w:lang w:eastAsia="en-US"/>
        </w:rPr>
        <w:t xml:space="preserve">Интернет развивается </w:t>
      </w:r>
      <w:r w:rsidR="00C57367" w:rsidRPr="001A58E7">
        <w:rPr>
          <w:rFonts w:ascii="Segoe UI" w:hAnsi="Segoe UI" w:cs="Segoe UI"/>
          <w:sz w:val="28"/>
          <w:szCs w:val="28"/>
          <w:lang w:eastAsia="en-US"/>
        </w:rPr>
        <w:t xml:space="preserve">в России </w:t>
      </w:r>
      <w:r w:rsidRPr="001A58E7">
        <w:rPr>
          <w:rFonts w:ascii="Segoe UI" w:hAnsi="Segoe UI" w:cs="Segoe UI"/>
          <w:sz w:val="28"/>
          <w:szCs w:val="28"/>
          <w:lang w:eastAsia="en-US"/>
        </w:rPr>
        <w:t xml:space="preserve">стремительными темпами, чему способствует как рост количества </w:t>
      </w:r>
      <w:proofErr w:type="gramStart"/>
      <w:r w:rsidRPr="001A58E7">
        <w:rPr>
          <w:rFonts w:ascii="Segoe UI" w:hAnsi="Segoe UI" w:cs="Segoe UI"/>
          <w:sz w:val="28"/>
          <w:szCs w:val="28"/>
          <w:lang w:eastAsia="en-US"/>
        </w:rPr>
        <w:t>интернет-пользователей</w:t>
      </w:r>
      <w:proofErr w:type="gramEnd"/>
      <w:r w:rsidRPr="001A58E7">
        <w:rPr>
          <w:rFonts w:ascii="Segoe UI" w:hAnsi="Segoe UI" w:cs="Segoe UI"/>
          <w:sz w:val="28"/>
          <w:szCs w:val="28"/>
          <w:lang w:eastAsia="en-US"/>
        </w:rPr>
        <w:t>, так и повышенный спрос на онлайн-сервисы. Российский сегмент Интернета по объему аудитории является крупнейшим в Европе, и с каждым годом Всемирная сеть в России становится все доступнее. Поэтому перевод услуг в электронный вид – приоритетное направление повышения качества услуг Росреестра.</w:t>
      </w:r>
    </w:p>
    <w:p w:rsidR="001A58E7" w:rsidRPr="001A58E7" w:rsidRDefault="001A58E7" w:rsidP="001A58E7">
      <w:pPr>
        <w:rPr>
          <w:lang w:eastAsia="en-US"/>
        </w:rPr>
      </w:pPr>
    </w:p>
    <w:p w:rsidR="001A58E7" w:rsidRPr="001A58E7" w:rsidRDefault="001A58E7" w:rsidP="001A58E7">
      <w:pPr>
        <w:numPr>
          <w:ilvl w:val="0"/>
          <w:numId w:val="12"/>
        </w:numPr>
        <w:spacing w:before="120" w:line="264" w:lineRule="auto"/>
        <w:contextualSpacing/>
        <w:jc w:val="both"/>
        <w:rPr>
          <w:rFonts w:ascii="Segoe UI" w:hAnsi="Segoe UI" w:cs="Segoe UI"/>
          <w:sz w:val="28"/>
          <w:szCs w:val="28"/>
          <w:lang w:eastAsia="en-US"/>
        </w:rPr>
      </w:pPr>
      <w:r w:rsidRPr="001A58E7">
        <w:rPr>
          <w:rFonts w:ascii="Segoe UI" w:hAnsi="Segoe UI" w:cs="Segoe UI"/>
          <w:sz w:val="28"/>
          <w:szCs w:val="28"/>
          <w:lang w:eastAsia="en-US"/>
        </w:rPr>
        <w:t>Электронные услуги и сервисы Росреестра являются важной частью общероссийской сис</w:t>
      </w:r>
      <w:r w:rsidR="00C57367">
        <w:rPr>
          <w:rFonts w:ascii="Segoe UI" w:hAnsi="Segoe UI" w:cs="Segoe UI"/>
          <w:sz w:val="28"/>
          <w:szCs w:val="28"/>
          <w:lang w:eastAsia="en-US"/>
        </w:rPr>
        <w:t>темы электронного правительства</w:t>
      </w:r>
      <w:r w:rsidRPr="001A58E7">
        <w:rPr>
          <w:rFonts w:ascii="Segoe UI" w:hAnsi="Segoe UI" w:cs="Segoe UI"/>
          <w:sz w:val="28"/>
          <w:szCs w:val="28"/>
          <w:lang w:eastAsia="en-US"/>
        </w:rPr>
        <w:t>. Многие федеральные и региональные органы власти переводят взаимодействие с населением в электронный вид, и Росреестр является одним из лидеров в этом направлении.</w:t>
      </w:r>
    </w:p>
    <w:p w:rsidR="001A58E7" w:rsidRPr="001A58E7" w:rsidRDefault="001A58E7" w:rsidP="001A58E7">
      <w:pPr>
        <w:rPr>
          <w:lang w:eastAsia="en-US"/>
        </w:rPr>
      </w:pPr>
    </w:p>
    <w:p w:rsidR="001A58E7" w:rsidRPr="001A58E7" w:rsidRDefault="001A58E7" w:rsidP="001A58E7">
      <w:pPr>
        <w:numPr>
          <w:ilvl w:val="0"/>
          <w:numId w:val="12"/>
        </w:numPr>
        <w:tabs>
          <w:tab w:val="left" w:pos="1170"/>
        </w:tabs>
        <w:spacing w:before="120" w:line="264" w:lineRule="auto"/>
        <w:contextualSpacing/>
        <w:jc w:val="both"/>
        <w:rPr>
          <w:rFonts w:ascii="Segoe UI" w:hAnsi="Segoe UI" w:cs="Segoe UI"/>
          <w:sz w:val="28"/>
          <w:szCs w:val="28"/>
          <w:lang w:eastAsia="en-US"/>
        </w:rPr>
      </w:pPr>
      <w:r w:rsidRPr="001A58E7">
        <w:rPr>
          <w:rFonts w:ascii="Segoe UI" w:hAnsi="Segoe UI" w:cs="Segoe UI"/>
          <w:sz w:val="28"/>
          <w:szCs w:val="28"/>
          <w:lang w:eastAsia="en-US"/>
        </w:rPr>
        <w:t>Не надо бояться пользоваться электронными услугами. Этот способ безопасней традиционного: при электронном взаимодействии вероятность потери информации близка к нулю</w:t>
      </w:r>
      <w:r w:rsidR="00C57367">
        <w:rPr>
          <w:rFonts w:ascii="Segoe UI" w:hAnsi="Segoe UI" w:cs="Segoe UI"/>
          <w:sz w:val="28"/>
          <w:szCs w:val="28"/>
          <w:lang w:eastAsia="en-US"/>
        </w:rPr>
        <w:t>, так как в</w:t>
      </w:r>
      <w:r w:rsidRPr="001A58E7">
        <w:rPr>
          <w:rFonts w:ascii="Segoe UI" w:hAnsi="Segoe UI" w:cs="Segoe UI"/>
          <w:sz w:val="28"/>
          <w:szCs w:val="28"/>
          <w:lang w:eastAsia="en-US"/>
        </w:rPr>
        <w:t xml:space="preserve"> этом случае предусмотрено резервное копирование данных на всех уровнях.</w:t>
      </w:r>
    </w:p>
    <w:p w:rsidR="001A58E7" w:rsidRPr="001A58E7" w:rsidRDefault="001A58E7" w:rsidP="001A58E7">
      <w:pPr>
        <w:spacing w:before="120" w:line="264" w:lineRule="auto"/>
        <w:ind w:left="720"/>
        <w:contextualSpacing/>
        <w:jc w:val="both"/>
        <w:rPr>
          <w:rFonts w:ascii="Segoe UI" w:hAnsi="Segoe UI" w:cs="Segoe UI"/>
          <w:sz w:val="28"/>
          <w:szCs w:val="28"/>
          <w:lang w:eastAsia="en-US"/>
        </w:rPr>
      </w:pPr>
    </w:p>
    <w:p w:rsidR="000A4E05" w:rsidRDefault="0092466C" w:rsidP="004041C5">
      <w:pPr>
        <w:pStyle w:val="a5"/>
        <w:numPr>
          <w:ilvl w:val="0"/>
          <w:numId w:val="12"/>
        </w:numPr>
        <w:spacing w:line="264" w:lineRule="auto"/>
        <w:rPr>
          <w:rFonts w:cs="Segoe UI"/>
          <w:b w:val="0"/>
          <w:color w:val="auto"/>
          <w:sz w:val="28"/>
          <w:szCs w:val="28"/>
        </w:rPr>
      </w:pPr>
      <w:r>
        <w:rPr>
          <w:rFonts w:cs="Segoe UI"/>
          <w:b w:val="0"/>
          <w:color w:val="auto"/>
          <w:sz w:val="28"/>
          <w:szCs w:val="28"/>
        </w:rPr>
        <w:t>Еще несколько лет назад</w:t>
      </w:r>
      <w:r w:rsidR="000A4E05" w:rsidRPr="00F02374">
        <w:rPr>
          <w:rFonts w:cs="Segoe UI"/>
          <w:b w:val="0"/>
          <w:color w:val="auto"/>
          <w:sz w:val="28"/>
          <w:szCs w:val="28"/>
        </w:rPr>
        <w:t xml:space="preserve"> использование пластиковых карт для оплаты товаров и услуг было для </w:t>
      </w:r>
      <w:r w:rsidR="002600A2">
        <w:rPr>
          <w:rFonts w:cs="Segoe UI"/>
          <w:b w:val="0"/>
          <w:color w:val="auto"/>
          <w:sz w:val="28"/>
          <w:szCs w:val="28"/>
        </w:rPr>
        <w:t>большинства россиян</w:t>
      </w:r>
      <w:r w:rsidR="000A4E05" w:rsidRPr="00F02374">
        <w:rPr>
          <w:rFonts w:cs="Segoe UI"/>
          <w:b w:val="0"/>
          <w:color w:val="auto"/>
          <w:sz w:val="28"/>
          <w:szCs w:val="28"/>
        </w:rPr>
        <w:t xml:space="preserve"> в</w:t>
      </w:r>
      <w:r w:rsidR="002600A2">
        <w:rPr>
          <w:rFonts w:cs="Segoe UI"/>
          <w:b w:val="0"/>
          <w:color w:val="auto"/>
          <w:sz w:val="28"/>
          <w:szCs w:val="28"/>
        </w:rPr>
        <w:t xml:space="preserve"> </w:t>
      </w:r>
      <w:r w:rsidR="000A4E05" w:rsidRPr="00F02374">
        <w:rPr>
          <w:rFonts w:cs="Segoe UI"/>
          <w:b w:val="0"/>
          <w:color w:val="auto"/>
          <w:sz w:val="28"/>
          <w:szCs w:val="28"/>
        </w:rPr>
        <w:t xml:space="preserve">новинку. </w:t>
      </w:r>
      <w:r w:rsidR="000A4E05">
        <w:rPr>
          <w:rFonts w:cs="Segoe UI"/>
          <w:b w:val="0"/>
          <w:color w:val="auto"/>
          <w:sz w:val="28"/>
          <w:szCs w:val="28"/>
        </w:rPr>
        <w:t>Теперь многим жителям нашей страны сложно представить свою повседневную жизнь без пластиковой карты. М</w:t>
      </w:r>
      <w:r w:rsidR="000A4E05" w:rsidRPr="00F02374">
        <w:rPr>
          <w:rFonts w:cs="Segoe UI"/>
          <w:b w:val="0"/>
          <w:color w:val="auto"/>
          <w:sz w:val="28"/>
          <w:szCs w:val="28"/>
        </w:rPr>
        <w:t>ожно пообедать, купить билеты в театр или кино, на самолет или поезд, не имея в кармане наличных, оплатив все пластиковой картой. Такой же путь предстоит пройти и электронным услугам, которые прочно входят в нашу жизнь, делая ее более комфортной, и скоро станут незаменимы для большинства жителей России.</w:t>
      </w:r>
    </w:p>
    <w:p w:rsidR="004041C5" w:rsidRPr="004041C5" w:rsidRDefault="004041C5" w:rsidP="004041C5">
      <w:pPr>
        <w:rPr>
          <w:lang w:eastAsia="en-US"/>
        </w:rPr>
      </w:pPr>
    </w:p>
    <w:p w:rsidR="00232BD9" w:rsidRPr="004041C5" w:rsidRDefault="00232BD9" w:rsidP="00A57044">
      <w:pPr>
        <w:keepNext/>
        <w:spacing w:before="120" w:line="264" w:lineRule="auto"/>
        <w:jc w:val="both"/>
        <w:rPr>
          <w:rFonts w:ascii="Segoe UI" w:hAnsi="Segoe UI" w:cs="Segoe UI"/>
          <w:b/>
          <w:sz w:val="28"/>
          <w:szCs w:val="28"/>
          <w:lang w:eastAsia="en-US"/>
        </w:rPr>
      </w:pPr>
      <w:r w:rsidRPr="004041C5">
        <w:rPr>
          <w:rFonts w:ascii="Segoe UI" w:hAnsi="Segoe UI" w:cs="Segoe UI"/>
          <w:b/>
          <w:sz w:val="28"/>
          <w:szCs w:val="28"/>
          <w:lang w:eastAsia="en-US"/>
        </w:rPr>
        <w:t>Ключевые цифры</w:t>
      </w:r>
    </w:p>
    <w:p w:rsidR="00C57367" w:rsidRDefault="00C57367" w:rsidP="00871579">
      <w:pPr>
        <w:numPr>
          <w:ilvl w:val="0"/>
          <w:numId w:val="12"/>
        </w:numPr>
        <w:spacing w:before="120" w:line="264" w:lineRule="auto"/>
        <w:contextualSpacing/>
        <w:jc w:val="both"/>
        <w:rPr>
          <w:rFonts w:ascii="Segoe UI" w:hAnsi="Segoe UI" w:cs="Segoe UI"/>
          <w:sz w:val="28"/>
          <w:szCs w:val="28"/>
          <w:lang w:eastAsia="en-US"/>
        </w:rPr>
      </w:pPr>
      <w:r w:rsidRPr="00C57367">
        <w:rPr>
          <w:rFonts w:ascii="Segoe UI" w:hAnsi="Segoe UI" w:cs="Segoe UI"/>
          <w:sz w:val="28"/>
          <w:szCs w:val="28"/>
          <w:lang w:eastAsia="en-US"/>
        </w:rPr>
        <w:t xml:space="preserve">Количество </w:t>
      </w:r>
      <w:r w:rsidR="00871579" w:rsidRPr="00871579">
        <w:rPr>
          <w:rFonts w:ascii="Segoe UI" w:hAnsi="Segoe UI" w:cs="Segoe UI"/>
          <w:sz w:val="28"/>
          <w:szCs w:val="28"/>
          <w:lang w:eastAsia="en-US"/>
        </w:rPr>
        <w:t xml:space="preserve">регистрационных действий </w:t>
      </w:r>
      <w:r>
        <w:rPr>
          <w:rFonts w:ascii="Segoe UI" w:hAnsi="Segoe UI" w:cs="Segoe UI"/>
          <w:sz w:val="28"/>
          <w:szCs w:val="28"/>
          <w:lang w:eastAsia="en-US"/>
        </w:rPr>
        <w:t xml:space="preserve">в электронном виде </w:t>
      </w:r>
      <w:r w:rsidRPr="00C57367">
        <w:rPr>
          <w:rFonts w:ascii="Segoe UI" w:hAnsi="Segoe UI" w:cs="Segoe UI"/>
          <w:sz w:val="28"/>
          <w:szCs w:val="28"/>
          <w:lang w:eastAsia="en-US"/>
        </w:rPr>
        <w:t>ежемесячно увеличива</w:t>
      </w:r>
      <w:r>
        <w:rPr>
          <w:rFonts w:ascii="Segoe UI" w:hAnsi="Segoe UI" w:cs="Segoe UI"/>
          <w:sz w:val="28"/>
          <w:szCs w:val="28"/>
          <w:lang w:eastAsia="en-US"/>
        </w:rPr>
        <w:t>ется</w:t>
      </w:r>
      <w:r w:rsidRPr="00C57367">
        <w:rPr>
          <w:rFonts w:ascii="Segoe UI" w:hAnsi="Segoe UI" w:cs="Segoe UI"/>
          <w:sz w:val="28"/>
          <w:szCs w:val="28"/>
          <w:lang w:eastAsia="en-US"/>
        </w:rPr>
        <w:t xml:space="preserve"> в среднем на 60%.</w:t>
      </w:r>
    </w:p>
    <w:p w:rsidR="005A54B5" w:rsidRDefault="005A54B5" w:rsidP="006460A8">
      <w:pPr>
        <w:numPr>
          <w:ilvl w:val="0"/>
          <w:numId w:val="12"/>
        </w:numPr>
        <w:spacing w:before="120" w:line="264" w:lineRule="auto"/>
        <w:contextualSpacing/>
        <w:jc w:val="both"/>
        <w:rPr>
          <w:rFonts w:ascii="Segoe UI" w:hAnsi="Segoe UI" w:cs="Segoe UI"/>
          <w:sz w:val="28"/>
          <w:szCs w:val="28"/>
          <w:lang w:eastAsia="en-US"/>
        </w:rPr>
      </w:pPr>
      <w:r w:rsidRPr="005A54B5">
        <w:rPr>
          <w:rFonts w:ascii="Segoe UI" w:hAnsi="Segoe UI" w:cs="Segoe UI"/>
          <w:sz w:val="28"/>
          <w:szCs w:val="28"/>
          <w:lang w:eastAsia="en-US"/>
        </w:rPr>
        <w:t xml:space="preserve">По итогам 2015 года 49% услуг по государственной регистрации прав и кадастровому учету были оказаны через Интернет. </w:t>
      </w:r>
      <w:r w:rsidR="00C57367">
        <w:rPr>
          <w:rFonts w:ascii="Segoe UI" w:hAnsi="Segoe UI" w:cs="Segoe UI"/>
          <w:sz w:val="28"/>
          <w:szCs w:val="28"/>
          <w:lang w:eastAsia="en-US"/>
        </w:rPr>
        <w:t xml:space="preserve">Тем самым Росреестр перевыполнил </w:t>
      </w:r>
      <w:r w:rsidRPr="005A54B5">
        <w:rPr>
          <w:rFonts w:ascii="Segoe UI" w:hAnsi="Segoe UI" w:cs="Segoe UI"/>
          <w:sz w:val="28"/>
          <w:szCs w:val="28"/>
          <w:lang w:eastAsia="en-US"/>
        </w:rPr>
        <w:t>показател</w:t>
      </w:r>
      <w:r w:rsidR="00C57367">
        <w:rPr>
          <w:rFonts w:ascii="Segoe UI" w:hAnsi="Segoe UI" w:cs="Segoe UI"/>
          <w:sz w:val="28"/>
          <w:szCs w:val="28"/>
          <w:lang w:eastAsia="en-US"/>
        </w:rPr>
        <w:t>ь</w:t>
      </w:r>
      <w:r w:rsidRPr="005A54B5">
        <w:rPr>
          <w:rFonts w:ascii="Segoe UI" w:hAnsi="Segoe UI" w:cs="Segoe UI"/>
          <w:sz w:val="28"/>
          <w:szCs w:val="28"/>
          <w:lang w:eastAsia="en-US"/>
        </w:rPr>
        <w:t>, установленн</w:t>
      </w:r>
      <w:r w:rsidR="00C57367">
        <w:rPr>
          <w:rFonts w:ascii="Segoe UI" w:hAnsi="Segoe UI" w:cs="Segoe UI"/>
          <w:sz w:val="28"/>
          <w:szCs w:val="28"/>
          <w:lang w:eastAsia="en-US"/>
        </w:rPr>
        <w:t>ый</w:t>
      </w:r>
      <w:r w:rsidRPr="005A54B5">
        <w:rPr>
          <w:rFonts w:ascii="Segoe UI" w:hAnsi="Segoe UI" w:cs="Segoe UI"/>
          <w:sz w:val="28"/>
          <w:szCs w:val="28"/>
          <w:lang w:eastAsia="en-US"/>
        </w:rPr>
        <w:t xml:space="preserve"> </w:t>
      </w:r>
      <w:r w:rsidR="00C57367">
        <w:rPr>
          <w:rFonts w:ascii="Segoe UI" w:hAnsi="Segoe UI" w:cs="Segoe UI"/>
          <w:sz w:val="28"/>
          <w:szCs w:val="28"/>
          <w:lang w:eastAsia="en-US"/>
        </w:rPr>
        <w:t>ф</w:t>
      </w:r>
      <w:r w:rsidRPr="005A54B5">
        <w:rPr>
          <w:rFonts w:ascii="Segoe UI" w:hAnsi="Segoe UI" w:cs="Segoe UI"/>
          <w:sz w:val="28"/>
          <w:szCs w:val="28"/>
          <w:lang w:eastAsia="en-US"/>
        </w:rPr>
        <w:t>едеральной целевой программой «Развитие единой государственной системы регистрации прав и кадастрового учета недвижимости (2014-2019 годы)»,</w:t>
      </w:r>
      <w:r w:rsidR="00C57367">
        <w:rPr>
          <w:rFonts w:ascii="Segoe UI" w:hAnsi="Segoe UI" w:cs="Segoe UI"/>
          <w:sz w:val="28"/>
          <w:szCs w:val="28"/>
          <w:lang w:eastAsia="en-US"/>
        </w:rPr>
        <w:t xml:space="preserve"> который равен</w:t>
      </w:r>
      <w:r w:rsidRPr="005A54B5">
        <w:rPr>
          <w:rFonts w:ascii="Segoe UI" w:hAnsi="Segoe UI" w:cs="Segoe UI"/>
          <w:sz w:val="28"/>
          <w:szCs w:val="28"/>
          <w:lang w:eastAsia="en-US"/>
        </w:rPr>
        <w:t xml:space="preserve"> 40%.</w:t>
      </w:r>
    </w:p>
    <w:p w:rsidR="001E124B" w:rsidRPr="00BB0706" w:rsidRDefault="001D1299" w:rsidP="006460A8">
      <w:pPr>
        <w:numPr>
          <w:ilvl w:val="0"/>
          <w:numId w:val="12"/>
        </w:numPr>
        <w:spacing w:before="120" w:line="264" w:lineRule="auto"/>
        <w:contextualSpacing/>
        <w:jc w:val="both"/>
        <w:rPr>
          <w:rFonts w:ascii="Segoe UI" w:hAnsi="Segoe UI" w:cs="Segoe UI"/>
          <w:sz w:val="28"/>
          <w:szCs w:val="28"/>
          <w:lang w:eastAsia="en-US"/>
        </w:rPr>
      </w:pPr>
      <w:r w:rsidRPr="00BB0706">
        <w:rPr>
          <w:rFonts w:ascii="Segoe UI" w:hAnsi="Segoe UI" w:cs="Segoe UI"/>
          <w:sz w:val="28"/>
          <w:szCs w:val="28"/>
          <w:lang w:eastAsia="en-US"/>
        </w:rPr>
        <w:t xml:space="preserve">В 2015 году более 2,5 </w:t>
      </w:r>
      <w:proofErr w:type="gramStart"/>
      <w:r w:rsidRPr="00BB0706">
        <w:rPr>
          <w:rFonts w:ascii="Segoe UI" w:hAnsi="Segoe UI" w:cs="Segoe UI"/>
          <w:sz w:val="28"/>
          <w:szCs w:val="28"/>
          <w:lang w:eastAsia="en-US"/>
        </w:rPr>
        <w:t>млн</w:t>
      </w:r>
      <w:proofErr w:type="gramEnd"/>
      <w:r w:rsidRPr="00BB0706">
        <w:rPr>
          <w:rFonts w:ascii="Segoe UI" w:hAnsi="Segoe UI" w:cs="Segoe UI"/>
          <w:sz w:val="28"/>
          <w:szCs w:val="28"/>
          <w:lang w:eastAsia="en-US"/>
        </w:rPr>
        <w:t xml:space="preserve"> граждан поставили недвижимость на кадастровый учет, воспользовавшись портал</w:t>
      </w:r>
      <w:r w:rsidR="00710326" w:rsidRPr="00BB0706">
        <w:rPr>
          <w:rFonts w:ascii="Segoe UI" w:hAnsi="Segoe UI" w:cs="Segoe UI"/>
          <w:sz w:val="28"/>
          <w:szCs w:val="28"/>
          <w:lang w:eastAsia="en-US"/>
        </w:rPr>
        <w:t>ом</w:t>
      </w:r>
      <w:r w:rsidRPr="00BB0706">
        <w:rPr>
          <w:rFonts w:ascii="Segoe UI" w:hAnsi="Segoe UI" w:cs="Segoe UI"/>
          <w:sz w:val="28"/>
          <w:szCs w:val="28"/>
          <w:lang w:eastAsia="en-US"/>
        </w:rPr>
        <w:t xml:space="preserve"> Росреестра. </w:t>
      </w:r>
      <w:r w:rsidR="00C06CA7" w:rsidRPr="00BB0706">
        <w:rPr>
          <w:rFonts w:ascii="Segoe UI" w:hAnsi="Segoe UI" w:cs="Segoe UI"/>
          <w:sz w:val="28"/>
          <w:szCs w:val="28"/>
          <w:lang w:eastAsia="en-US"/>
        </w:rPr>
        <w:t xml:space="preserve">За 2015 год число </w:t>
      </w:r>
      <w:r w:rsidR="00D65EB3" w:rsidRPr="00BB0706">
        <w:rPr>
          <w:rFonts w:ascii="Segoe UI" w:hAnsi="Segoe UI" w:cs="Segoe UI"/>
          <w:sz w:val="28"/>
          <w:szCs w:val="28"/>
          <w:lang w:eastAsia="en-US"/>
        </w:rPr>
        <w:t>заявителей</w:t>
      </w:r>
      <w:r w:rsidR="00C06CA7" w:rsidRPr="00BB0706">
        <w:rPr>
          <w:rFonts w:ascii="Segoe UI" w:hAnsi="Segoe UI" w:cs="Segoe UI"/>
          <w:sz w:val="28"/>
          <w:szCs w:val="28"/>
          <w:lang w:eastAsia="en-US"/>
        </w:rPr>
        <w:t>, осуществивших кадастровый учет онлайн</w:t>
      </w:r>
      <w:r w:rsidR="00D65EB3" w:rsidRPr="00BB0706">
        <w:rPr>
          <w:rFonts w:ascii="Segoe UI" w:hAnsi="Segoe UI" w:cs="Segoe UI"/>
          <w:sz w:val="28"/>
          <w:szCs w:val="28"/>
          <w:lang w:eastAsia="en-US"/>
        </w:rPr>
        <w:t>,</w:t>
      </w:r>
      <w:r w:rsidR="00C06CA7" w:rsidRPr="00BB0706">
        <w:rPr>
          <w:rFonts w:ascii="Segoe UI" w:hAnsi="Segoe UI" w:cs="Segoe UI"/>
          <w:sz w:val="28"/>
          <w:szCs w:val="28"/>
          <w:lang w:eastAsia="en-US"/>
        </w:rPr>
        <w:t xml:space="preserve"> выросло почти в 2 раза.</w:t>
      </w:r>
    </w:p>
    <w:p w:rsidR="003272F8" w:rsidRPr="006460A8" w:rsidRDefault="003272F8" w:rsidP="006460A8">
      <w:pPr>
        <w:numPr>
          <w:ilvl w:val="0"/>
          <w:numId w:val="12"/>
        </w:numPr>
        <w:spacing w:before="120" w:line="264" w:lineRule="auto"/>
        <w:contextualSpacing/>
        <w:jc w:val="both"/>
        <w:rPr>
          <w:rFonts w:ascii="Segoe UI" w:hAnsi="Segoe UI" w:cs="Segoe UI"/>
          <w:sz w:val="28"/>
          <w:szCs w:val="28"/>
          <w:lang w:eastAsia="en-US"/>
        </w:rPr>
      </w:pPr>
      <w:r w:rsidRPr="006460A8">
        <w:rPr>
          <w:rFonts w:ascii="Segoe UI" w:hAnsi="Segoe UI" w:cs="Segoe UI"/>
          <w:sz w:val="28"/>
          <w:szCs w:val="28"/>
          <w:lang w:eastAsia="en-US"/>
        </w:rPr>
        <w:t>При выдаче документов в электронном виде размер государственной пошлины</w:t>
      </w:r>
      <w:r w:rsidRPr="006460A8" w:rsidDel="00202B0A">
        <w:rPr>
          <w:rFonts w:ascii="Segoe UI" w:hAnsi="Segoe UI" w:cs="Segoe UI"/>
          <w:sz w:val="28"/>
          <w:szCs w:val="28"/>
          <w:lang w:eastAsia="en-US"/>
        </w:rPr>
        <w:t xml:space="preserve"> </w:t>
      </w:r>
      <w:r w:rsidRPr="006460A8">
        <w:rPr>
          <w:rFonts w:ascii="Segoe UI" w:hAnsi="Segoe UI" w:cs="Segoe UI"/>
          <w:sz w:val="28"/>
          <w:szCs w:val="28"/>
          <w:lang w:eastAsia="en-US"/>
        </w:rPr>
        <w:t>для физических лиц сокращается на 30%.</w:t>
      </w:r>
    </w:p>
    <w:p w:rsidR="003272F8" w:rsidRPr="006460A8" w:rsidRDefault="003272F8" w:rsidP="006460A8">
      <w:pPr>
        <w:numPr>
          <w:ilvl w:val="0"/>
          <w:numId w:val="12"/>
        </w:numPr>
        <w:spacing w:before="120" w:line="264" w:lineRule="auto"/>
        <w:contextualSpacing/>
        <w:jc w:val="both"/>
        <w:rPr>
          <w:rFonts w:ascii="Segoe UI" w:hAnsi="Segoe UI" w:cs="Segoe UI"/>
          <w:sz w:val="28"/>
          <w:szCs w:val="28"/>
          <w:lang w:eastAsia="en-US"/>
        </w:rPr>
      </w:pPr>
      <w:r w:rsidRPr="006460A8">
        <w:rPr>
          <w:rFonts w:ascii="Segoe UI" w:hAnsi="Segoe UI" w:cs="Segoe UI"/>
          <w:sz w:val="28"/>
          <w:szCs w:val="28"/>
          <w:lang w:eastAsia="en-US"/>
        </w:rPr>
        <w:t>В конце 2015 года Росреестр занял первое место в рейтинге ВЦИОМ, который оценил качество электронных услуг, предоставляемых федеральными органами власти населению.</w:t>
      </w:r>
    </w:p>
    <w:p w:rsidR="003272F8" w:rsidRPr="006460A8" w:rsidRDefault="003272F8" w:rsidP="006460A8">
      <w:pPr>
        <w:numPr>
          <w:ilvl w:val="0"/>
          <w:numId w:val="12"/>
        </w:numPr>
        <w:spacing w:before="120" w:line="264" w:lineRule="auto"/>
        <w:contextualSpacing/>
        <w:jc w:val="both"/>
        <w:rPr>
          <w:rFonts w:ascii="Segoe UI" w:hAnsi="Segoe UI" w:cs="Segoe UI"/>
          <w:sz w:val="28"/>
          <w:szCs w:val="28"/>
          <w:lang w:eastAsia="en-US"/>
        </w:rPr>
      </w:pPr>
      <w:r w:rsidRPr="006460A8">
        <w:rPr>
          <w:rFonts w:ascii="Segoe UI" w:hAnsi="Segoe UI" w:cs="Segoe UI"/>
          <w:sz w:val="28"/>
          <w:szCs w:val="28"/>
          <w:lang w:eastAsia="en-US"/>
        </w:rPr>
        <w:t>Портал Росреестра содержит 30 электронных сервисов.</w:t>
      </w:r>
    </w:p>
    <w:p w:rsidR="009A4C43" w:rsidRPr="001E124B" w:rsidRDefault="009A4C43" w:rsidP="009A4C43">
      <w:pPr>
        <w:numPr>
          <w:ilvl w:val="0"/>
          <w:numId w:val="12"/>
        </w:numPr>
        <w:spacing w:before="120" w:line="264" w:lineRule="auto"/>
        <w:contextualSpacing/>
        <w:jc w:val="both"/>
        <w:rPr>
          <w:rFonts w:ascii="Segoe UI" w:hAnsi="Segoe UI" w:cs="Segoe UI"/>
          <w:sz w:val="28"/>
          <w:szCs w:val="28"/>
          <w:lang w:eastAsia="en-US"/>
        </w:rPr>
      </w:pPr>
      <w:r w:rsidRPr="001E124B">
        <w:rPr>
          <w:rFonts w:ascii="Segoe UI" w:hAnsi="Segoe UI" w:cs="Segoe UI"/>
          <w:sz w:val="28"/>
          <w:szCs w:val="28"/>
          <w:lang w:eastAsia="en-US"/>
        </w:rPr>
        <w:t xml:space="preserve">В 2015 году более 68% запросов на получение сведений из ЕГРП и ГКН были направлены заявителями в электронном виде. </w:t>
      </w:r>
      <w:r w:rsidR="001E124B">
        <w:rPr>
          <w:rFonts w:ascii="Segoe UI" w:hAnsi="Segoe UI" w:cs="Segoe UI"/>
          <w:sz w:val="28"/>
          <w:szCs w:val="28"/>
          <w:lang w:eastAsia="en-US"/>
        </w:rPr>
        <w:br/>
      </w:r>
      <w:r w:rsidRPr="001E124B">
        <w:rPr>
          <w:rFonts w:ascii="Segoe UI" w:hAnsi="Segoe UI" w:cs="Segoe UI"/>
          <w:sz w:val="28"/>
          <w:szCs w:val="28"/>
          <w:lang w:eastAsia="en-US"/>
        </w:rPr>
        <w:t xml:space="preserve">С помощью Интернета выдано </w:t>
      </w:r>
      <w:r w:rsidR="00871579">
        <w:rPr>
          <w:rFonts w:ascii="Segoe UI" w:hAnsi="Segoe UI" w:cs="Segoe UI"/>
          <w:sz w:val="28"/>
          <w:szCs w:val="28"/>
          <w:lang w:eastAsia="en-US"/>
        </w:rPr>
        <w:t>около</w:t>
      </w:r>
      <w:r w:rsidRPr="001E124B">
        <w:rPr>
          <w:rFonts w:ascii="Segoe UI" w:hAnsi="Segoe UI" w:cs="Segoe UI"/>
          <w:sz w:val="28"/>
          <w:szCs w:val="28"/>
          <w:lang w:eastAsia="en-US"/>
        </w:rPr>
        <w:t xml:space="preserve"> 7</w:t>
      </w:r>
      <w:r w:rsidR="00871579">
        <w:rPr>
          <w:rFonts w:ascii="Segoe UI" w:hAnsi="Segoe UI" w:cs="Segoe UI"/>
          <w:sz w:val="28"/>
          <w:szCs w:val="28"/>
          <w:lang w:eastAsia="en-US"/>
        </w:rPr>
        <w:t>0</w:t>
      </w:r>
      <w:r w:rsidRPr="001E124B">
        <w:rPr>
          <w:rFonts w:ascii="Segoe UI" w:hAnsi="Segoe UI" w:cs="Segoe UI"/>
          <w:sz w:val="28"/>
          <w:szCs w:val="28"/>
          <w:lang w:eastAsia="en-US"/>
        </w:rPr>
        <w:t>% сведений из ЕГРП и более 56% сведений ГКН от общего числа сведений, предоставленных из этих информационных ресурсов.</w:t>
      </w:r>
    </w:p>
    <w:p w:rsidR="004041C5" w:rsidRPr="004041C5" w:rsidRDefault="004041C5" w:rsidP="004041C5">
      <w:pPr>
        <w:rPr>
          <w:lang w:eastAsia="en-US"/>
        </w:rPr>
      </w:pPr>
    </w:p>
    <w:p w:rsidR="00931F58" w:rsidRDefault="00931F58" w:rsidP="00A57044">
      <w:pPr>
        <w:spacing w:before="120" w:line="264" w:lineRule="auto"/>
        <w:jc w:val="both"/>
        <w:rPr>
          <w:rFonts w:ascii="Segoe UI" w:hAnsi="Segoe UI" w:cs="Segoe UI"/>
          <w:b/>
          <w:sz w:val="28"/>
          <w:szCs w:val="28"/>
          <w:lang w:eastAsia="en-US"/>
        </w:rPr>
      </w:pPr>
      <w:r w:rsidRPr="004041C5">
        <w:rPr>
          <w:rFonts w:ascii="Segoe UI" w:hAnsi="Segoe UI" w:cs="Segoe UI"/>
          <w:b/>
          <w:sz w:val="28"/>
          <w:szCs w:val="28"/>
          <w:lang w:eastAsia="en-US"/>
        </w:rPr>
        <w:t>Рекомендации</w:t>
      </w:r>
    </w:p>
    <w:p w:rsidR="00DF49CF" w:rsidRDefault="006460A8" w:rsidP="006460A8">
      <w:pPr>
        <w:numPr>
          <w:ilvl w:val="0"/>
          <w:numId w:val="12"/>
        </w:numPr>
        <w:spacing w:before="120" w:line="264" w:lineRule="auto"/>
        <w:contextualSpacing/>
        <w:jc w:val="both"/>
        <w:rPr>
          <w:rFonts w:ascii="Segoe UI" w:hAnsi="Segoe UI" w:cs="Segoe UI"/>
          <w:sz w:val="28"/>
          <w:szCs w:val="28"/>
          <w:lang w:eastAsia="en-US"/>
        </w:rPr>
      </w:pPr>
      <w:r>
        <w:rPr>
          <w:rFonts w:ascii="Segoe UI" w:hAnsi="Segoe UI" w:cs="Segoe UI"/>
          <w:sz w:val="28"/>
          <w:szCs w:val="28"/>
          <w:lang w:eastAsia="en-US"/>
        </w:rPr>
        <w:t>У</w:t>
      </w:r>
      <w:r w:rsidR="001E0CF7" w:rsidRPr="006460A8">
        <w:rPr>
          <w:rFonts w:ascii="Segoe UI" w:hAnsi="Segoe UI" w:cs="Segoe UI"/>
          <w:sz w:val="28"/>
          <w:szCs w:val="28"/>
          <w:lang w:eastAsia="en-US"/>
        </w:rPr>
        <w:t>слуг</w:t>
      </w:r>
      <w:r w:rsidR="00C47DC3" w:rsidRPr="006460A8">
        <w:rPr>
          <w:rFonts w:ascii="Segoe UI" w:hAnsi="Segoe UI" w:cs="Segoe UI"/>
          <w:sz w:val="28"/>
          <w:szCs w:val="28"/>
          <w:lang w:eastAsia="en-US"/>
        </w:rPr>
        <w:t>и</w:t>
      </w:r>
      <w:r w:rsidR="001E0CF7" w:rsidRPr="006460A8">
        <w:rPr>
          <w:rFonts w:ascii="Segoe UI" w:hAnsi="Segoe UI" w:cs="Segoe UI"/>
          <w:sz w:val="28"/>
          <w:szCs w:val="28"/>
          <w:lang w:eastAsia="en-US"/>
        </w:rPr>
        <w:t xml:space="preserve"> по </w:t>
      </w:r>
      <w:r w:rsidR="00C47DC3" w:rsidRPr="006460A8">
        <w:rPr>
          <w:rFonts w:ascii="Segoe UI" w:hAnsi="Segoe UI" w:cs="Segoe UI"/>
          <w:sz w:val="28"/>
          <w:szCs w:val="28"/>
          <w:lang w:eastAsia="en-US"/>
        </w:rPr>
        <w:t>постановке на кадастровый учет и</w:t>
      </w:r>
      <w:r w:rsidR="001E0CF7" w:rsidRPr="006460A8">
        <w:rPr>
          <w:rFonts w:ascii="Segoe UI" w:hAnsi="Segoe UI" w:cs="Segoe UI"/>
          <w:sz w:val="28"/>
          <w:szCs w:val="28"/>
          <w:lang w:eastAsia="en-US"/>
        </w:rPr>
        <w:t xml:space="preserve"> регистрации прав </w:t>
      </w:r>
      <w:r w:rsidR="00C47DC3" w:rsidRPr="006460A8">
        <w:rPr>
          <w:rFonts w:ascii="Segoe UI" w:hAnsi="Segoe UI" w:cs="Segoe UI"/>
          <w:sz w:val="28"/>
          <w:szCs w:val="28"/>
          <w:lang w:eastAsia="en-US"/>
        </w:rPr>
        <w:t>в электронном виде наиболее востребованы</w:t>
      </w:r>
      <w:r w:rsidR="00AA4806" w:rsidRPr="006460A8">
        <w:rPr>
          <w:rFonts w:ascii="Segoe UI" w:hAnsi="Segoe UI" w:cs="Segoe UI"/>
          <w:sz w:val="28"/>
          <w:szCs w:val="28"/>
          <w:lang w:eastAsia="en-US"/>
        </w:rPr>
        <w:t xml:space="preserve"> у профессиональных сообществ, </w:t>
      </w:r>
      <w:r w:rsidR="001E0CF7" w:rsidRPr="006460A8">
        <w:rPr>
          <w:rFonts w:ascii="Segoe UI" w:hAnsi="Segoe UI" w:cs="Segoe UI"/>
          <w:sz w:val="28"/>
          <w:szCs w:val="28"/>
          <w:lang w:eastAsia="en-US"/>
        </w:rPr>
        <w:t>чья деятельност</w:t>
      </w:r>
      <w:r w:rsidR="00AA4806" w:rsidRPr="006460A8">
        <w:rPr>
          <w:rFonts w:ascii="Segoe UI" w:hAnsi="Segoe UI" w:cs="Segoe UI"/>
          <w:sz w:val="28"/>
          <w:szCs w:val="28"/>
          <w:lang w:eastAsia="en-US"/>
        </w:rPr>
        <w:t>ь связана с рынком недвижимости</w:t>
      </w:r>
      <w:r>
        <w:rPr>
          <w:rFonts w:ascii="Segoe UI" w:hAnsi="Segoe UI" w:cs="Segoe UI"/>
          <w:sz w:val="28"/>
          <w:szCs w:val="28"/>
          <w:lang w:eastAsia="en-US"/>
        </w:rPr>
        <w:t>,</w:t>
      </w:r>
      <w:r w:rsidR="001E0CF7" w:rsidRPr="006460A8">
        <w:rPr>
          <w:rFonts w:ascii="Segoe UI" w:hAnsi="Segoe UI" w:cs="Segoe UI"/>
          <w:sz w:val="28"/>
          <w:szCs w:val="28"/>
          <w:lang w:eastAsia="en-US"/>
        </w:rPr>
        <w:t xml:space="preserve"> и </w:t>
      </w:r>
      <w:r>
        <w:rPr>
          <w:rFonts w:ascii="Segoe UI" w:hAnsi="Segoe UI" w:cs="Segoe UI"/>
          <w:sz w:val="28"/>
          <w:szCs w:val="28"/>
          <w:lang w:eastAsia="en-US"/>
        </w:rPr>
        <w:t xml:space="preserve">у представителей </w:t>
      </w:r>
      <w:r w:rsidR="001E0CF7" w:rsidRPr="006460A8">
        <w:rPr>
          <w:rFonts w:ascii="Segoe UI" w:hAnsi="Segoe UI" w:cs="Segoe UI"/>
          <w:sz w:val="28"/>
          <w:szCs w:val="28"/>
          <w:lang w:eastAsia="en-US"/>
        </w:rPr>
        <w:t>госорганов</w:t>
      </w:r>
      <w:r w:rsidR="00A15FB3" w:rsidRPr="006460A8">
        <w:rPr>
          <w:rFonts w:ascii="Segoe UI" w:hAnsi="Segoe UI" w:cs="Segoe UI"/>
          <w:sz w:val="28"/>
          <w:szCs w:val="28"/>
          <w:lang w:eastAsia="en-US"/>
        </w:rPr>
        <w:t xml:space="preserve">. </w:t>
      </w:r>
      <w:r w:rsidR="001E0CF7" w:rsidRPr="006460A8">
        <w:rPr>
          <w:rFonts w:ascii="Segoe UI" w:hAnsi="Segoe UI" w:cs="Segoe UI"/>
          <w:sz w:val="28"/>
          <w:szCs w:val="28"/>
          <w:lang w:eastAsia="en-US"/>
        </w:rPr>
        <w:t>Следовательно, предпочтительными каналами коммуникаци</w:t>
      </w:r>
      <w:r>
        <w:rPr>
          <w:rFonts w:ascii="Segoe UI" w:hAnsi="Segoe UI" w:cs="Segoe UI"/>
          <w:sz w:val="28"/>
          <w:szCs w:val="28"/>
          <w:lang w:eastAsia="en-US"/>
        </w:rPr>
        <w:t xml:space="preserve">и </w:t>
      </w:r>
      <w:r w:rsidRPr="006460A8">
        <w:rPr>
          <w:rFonts w:ascii="Segoe UI" w:hAnsi="Segoe UI" w:cs="Segoe UI"/>
          <w:sz w:val="28"/>
          <w:szCs w:val="28"/>
          <w:lang w:eastAsia="en-US"/>
        </w:rPr>
        <w:t>(основными площадками)</w:t>
      </w:r>
      <w:r w:rsidR="001E0CF7" w:rsidRPr="006460A8">
        <w:rPr>
          <w:rFonts w:ascii="Segoe UI" w:hAnsi="Segoe UI" w:cs="Segoe UI"/>
          <w:sz w:val="28"/>
          <w:szCs w:val="28"/>
          <w:lang w:eastAsia="en-US"/>
        </w:rPr>
        <w:t xml:space="preserve"> для размещения информации о работе данного сервиса должны стать не общественно-политические СМИ, а профессиональные издания для участников рынка недвижимости, сайты профессиональных сообществ и госорганов.</w:t>
      </w:r>
    </w:p>
    <w:p w:rsidR="001E0CF7" w:rsidRPr="006460A8" w:rsidRDefault="00DF49CF" w:rsidP="006460A8">
      <w:pPr>
        <w:numPr>
          <w:ilvl w:val="0"/>
          <w:numId w:val="12"/>
        </w:numPr>
        <w:spacing w:before="120" w:line="264" w:lineRule="auto"/>
        <w:contextualSpacing/>
        <w:jc w:val="both"/>
        <w:rPr>
          <w:rFonts w:ascii="Segoe UI" w:hAnsi="Segoe UI" w:cs="Segoe UI"/>
          <w:sz w:val="28"/>
          <w:szCs w:val="28"/>
          <w:lang w:eastAsia="en-US"/>
        </w:rPr>
      </w:pPr>
      <w:r>
        <w:rPr>
          <w:rFonts w:ascii="Segoe UI" w:hAnsi="Segoe UI" w:cs="Segoe UI"/>
          <w:sz w:val="28"/>
          <w:szCs w:val="28"/>
          <w:lang w:eastAsia="en-US"/>
        </w:rPr>
        <w:t>О</w:t>
      </w:r>
      <w:r w:rsidRPr="006460A8">
        <w:rPr>
          <w:rFonts w:ascii="Segoe UI" w:hAnsi="Segoe UI" w:cs="Segoe UI"/>
          <w:sz w:val="28"/>
          <w:szCs w:val="28"/>
          <w:lang w:eastAsia="en-US"/>
        </w:rPr>
        <w:t>бщественно-политические СМИ</w:t>
      </w:r>
      <w:r>
        <w:rPr>
          <w:rFonts w:ascii="Segoe UI" w:hAnsi="Segoe UI" w:cs="Segoe UI"/>
          <w:sz w:val="28"/>
          <w:szCs w:val="28"/>
          <w:lang w:eastAsia="en-US"/>
        </w:rPr>
        <w:t xml:space="preserve"> также могут быть использованы как дополнительный канал коммуникации для информирования более широкой аудитории. При этом сообщение должно быть</w:t>
      </w:r>
      <w:r w:rsidR="0064135E">
        <w:rPr>
          <w:rFonts w:ascii="Segoe UI" w:hAnsi="Segoe UI" w:cs="Segoe UI"/>
          <w:sz w:val="28"/>
          <w:szCs w:val="28"/>
          <w:lang w:eastAsia="en-US"/>
        </w:rPr>
        <w:t xml:space="preserve"> коротким и</w:t>
      </w:r>
      <w:r>
        <w:rPr>
          <w:rFonts w:ascii="Segoe UI" w:hAnsi="Segoe UI" w:cs="Segoe UI"/>
          <w:sz w:val="28"/>
          <w:szCs w:val="28"/>
          <w:lang w:eastAsia="en-US"/>
        </w:rPr>
        <w:t xml:space="preserve"> </w:t>
      </w:r>
      <w:r w:rsidR="003737C7">
        <w:rPr>
          <w:rFonts w:ascii="Segoe UI" w:hAnsi="Segoe UI" w:cs="Segoe UI"/>
          <w:sz w:val="28"/>
          <w:szCs w:val="28"/>
          <w:lang w:eastAsia="en-US"/>
        </w:rPr>
        <w:t>представлено в максимально простой и понятной форме.</w:t>
      </w:r>
    </w:p>
    <w:p w:rsidR="00650E61" w:rsidRPr="006460A8" w:rsidRDefault="00650E61" w:rsidP="006460A8">
      <w:pPr>
        <w:numPr>
          <w:ilvl w:val="0"/>
          <w:numId w:val="12"/>
        </w:numPr>
        <w:spacing w:before="120" w:line="264" w:lineRule="auto"/>
        <w:contextualSpacing/>
        <w:jc w:val="both"/>
        <w:rPr>
          <w:rFonts w:ascii="Segoe UI" w:hAnsi="Segoe UI" w:cs="Segoe UI"/>
          <w:sz w:val="28"/>
          <w:szCs w:val="28"/>
          <w:lang w:eastAsia="en-US"/>
        </w:rPr>
      </w:pPr>
      <w:r w:rsidRPr="006460A8">
        <w:rPr>
          <w:rFonts w:ascii="Segoe UI" w:hAnsi="Segoe UI" w:cs="Segoe UI"/>
          <w:sz w:val="28"/>
          <w:szCs w:val="28"/>
          <w:lang w:eastAsia="en-US"/>
        </w:rPr>
        <w:t xml:space="preserve">Тезисы можно использовать в различной компоновке, каждый в отдельности или объединив их в единый </w:t>
      </w:r>
      <w:r w:rsidR="00763735" w:rsidRPr="006460A8">
        <w:rPr>
          <w:rFonts w:ascii="Segoe UI" w:hAnsi="Segoe UI" w:cs="Segoe UI"/>
          <w:sz w:val="28"/>
          <w:szCs w:val="28"/>
          <w:lang w:eastAsia="en-US"/>
        </w:rPr>
        <w:t>материал</w:t>
      </w:r>
      <w:r w:rsidRPr="006460A8">
        <w:rPr>
          <w:rFonts w:ascii="Segoe UI" w:hAnsi="Segoe UI" w:cs="Segoe UI"/>
          <w:sz w:val="28"/>
          <w:szCs w:val="28"/>
          <w:lang w:eastAsia="en-US"/>
        </w:rPr>
        <w:t>, а также как комментарии к различным ситуациям или для интервью.  Рекомендуется дополнять тезисы региональной статистикой</w:t>
      </w:r>
      <w:r w:rsidR="004579E0" w:rsidRPr="006460A8">
        <w:rPr>
          <w:rFonts w:ascii="Segoe UI" w:hAnsi="Segoe UI" w:cs="Segoe UI"/>
          <w:sz w:val="28"/>
          <w:szCs w:val="28"/>
          <w:lang w:eastAsia="en-US"/>
        </w:rPr>
        <w:t>.</w:t>
      </w:r>
    </w:p>
    <w:p w:rsidR="00350794" w:rsidRDefault="002600A2" w:rsidP="006460A8">
      <w:pPr>
        <w:numPr>
          <w:ilvl w:val="0"/>
          <w:numId w:val="12"/>
        </w:numPr>
        <w:spacing w:before="120" w:line="264" w:lineRule="auto"/>
        <w:contextualSpacing/>
        <w:jc w:val="both"/>
        <w:rPr>
          <w:rFonts w:ascii="Segoe UI" w:hAnsi="Segoe UI" w:cs="Segoe UI"/>
          <w:sz w:val="28"/>
          <w:szCs w:val="28"/>
          <w:lang w:eastAsia="en-US"/>
        </w:rPr>
      </w:pPr>
      <w:r w:rsidRPr="006460A8">
        <w:rPr>
          <w:rFonts w:ascii="Segoe UI" w:hAnsi="Segoe UI" w:cs="Segoe UI"/>
          <w:sz w:val="28"/>
          <w:szCs w:val="28"/>
          <w:lang w:eastAsia="en-US"/>
        </w:rPr>
        <w:t>Помимо описания услуги или сервиса в тексте следует обязательно акцентировать внимание на конкретных преимуществах для целевой аудитории</w:t>
      </w:r>
      <w:r w:rsidR="00350794">
        <w:rPr>
          <w:rFonts w:ascii="Segoe UI" w:hAnsi="Segoe UI" w:cs="Segoe UI"/>
          <w:sz w:val="28"/>
          <w:szCs w:val="28"/>
          <w:lang w:eastAsia="en-US"/>
        </w:rPr>
        <w:t>.</w:t>
      </w:r>
    </w:p>
    <w:p w:rsidR="002600A2" w:rsidRPr="006460A8" w:rsidRDefault="00350794" w:rsidP="006460A8">
      <w:pPr>
        <w:numPr>
          <w:ilvl w:val="0"/>
          <w:numId w:val="12"/>
        </w:numPr>
        <w:spacing w:before="120" w:line="264" w:lineRule="auto"/>
        <w:contextualSpacing/>
        <w:jc w:val="both"/>
        <w:rPr>
          <w:rFonts w:ascii="Segoe UI" w:hAnsi="Segoe UI" w:cs="Segoe UI"/>
          <w:sz w:val="28"/>
          <w:szCs w:val="28"/>
          <w:lang w:eastAsia="en-US"/>
        </w:rPr>
      </w:pPr>
      <w:r>
        <w:rPr>
          <w:rFonts w:ascii="Segoe UI" w:hAnsi="Segoe UI" w:cs="Segoe UI"/>
          <w:sz w:val="28"/>
          <w:szCs w:val="28"/>
          <w:lang w:eastAsia="en-US"/>
        </w:rPr>
        <w:t>Т</w:t>
      </w:r>
      <w:r w:rsidR="002600A2" w:rsidRPr="006460A8">
        <w:rPr>
          <w:rFonts w:ascii="Segoe UI" w:hAnsi="Segoe UI" w:cs="Segoe UI"/>
          <w:sz w:val="28"/>
          <w:szCs w:val="28"/>
          <w:lang w:eastAsia="en-US"/>
        </w:rPr>
        <w:t>екст должен содержать призыв к использованию услуги в электронном виде.</w:t>
      </w:r>
    </w:p>
    <w:p w:rsidR="00931F58" w:rsidRPr="006460A8" w:rsidRDefault="005C7DC4" w:rsidP="006460A8">
      <w:pPr>
        <w:numPr>
          <w:ilvl w:val="0"/>
          <w:numId w:val="12"/>
        </w:numPr>
        <w:spacing w:before="120" w:line="264" w:lineRule="auto"/>
        <w:contextualSpacing/>
        <w:jc w:val="both"/>
        <w:rPr>
          <w:rFonts w:ascii="Segoe UI" w:hAnsi="Segoe UI" w:cs="Segoe UI"/>
          <w:sz w:val="28"/>
          <w:szCs w:val="28"/>
          <w:lang w:eastAsia="en-US"/>
        </w:rPr>
      </w:pPr>
      <w:r w:rsidRPr="006460A8">
        <w:rPr>
          <w:rFonts w:ascii="Segoe UI" w:hAnsi="Segoe UI" w:cs="Segoe UI"/>
          <w:sz w:val="28"/>
          <w:szCs w:val="28"/>
          <w:lang w:eastAsia="en-US"/>
        </w:rPr>
        <w:t>Не</w:t>
      </w:r>
      <w:r w:rsidR="002600A2" w:rsidRPr="006460A8">
        <w:rPr>
          <w:rFonts w:ascii="Segoe UI" w:hAnsi="Segoe UI" w:cs="Segoe UI"/>
          <w:sz w:val="28"/>
          <w:szCs w:val="28"/>
          <w:lang w:eastAsia="en-US"/>
        </w:rPr>
        <w:t xml:space="preserve"> следует </w:t>
      </w:r>
      <w:r w:rsidRPr="006460A8">
        <w:rPr>
          <w:rFonts w:ascii="Segoe UI" w:hAnsi="Segoe UI" w:cs="Segoe UI"/>
          <w:sz w:val="28"/>
          <w:szCs w:val="28"/>
          <w:lang w:eastAsia="en-US"/>
        </w:rPr>
        <w:t>писать о</w:t>
      </w:r>
      <w:r w:rsidR="0031532B" w:rsidRPr="006460A8">
        <w:rPr>
          <w:rFonts w:ascii="Segoe UI" w:hAnsi="Segoe UI" w:cs="Segoe UI"/>
          <w:sz w:val="28"/>
          <w:szCs w:val="28"/>
          <w:lang w:eastAsia="en-US"/>
        </w:rPr>
        <w:t xml:space="preserve"> том, что </w:t>
      </w:r>
      <w:proofErr w:type="spellStart"/>
      <w:r w:rsidR="008003BE">
        <w:rPr>
          <w:rFonts w:ascii="Segoe UI" w:hAnsi="Segoe UI" w:cs="Segoe UI"/>
          <w:sz w:val="28"/>
          <w:szCs w:val="28"/>
          <w:lang w:eastAsia="en-US"/>
        </w:rPr>
        <w:t>терорган</w:t>
      </w:r>
      <w:proofErr w:type="spellEnd"/>
      <w:r w:rsidR="00931F58" w:rsidRPr="006460A8">
        <w:rPr>
          <w:rFonts w:ascii="Segoe UI" w:hAnsi="Segoe UI" w:cs="Segoe UI"/>
          <w:sz w:val="28"/>
          <w:szCs w:val="28"/>
          <w:lang w:eastAsia="en-US"/>
        </w:rPr>
        <w:t xml:space="preserve"> или филиал </w:t>
      </w:r>
      <w:r w:rsidR="0073503D" w:rsidRPr="006460A8">
        <w:rPr>
          <w:rFonts w:ascii="Segoe UI" w:hAnsi="Segoe UI" w:cs="Segoe UI"/>
          <w:sz w:val="28"/>
          <w:szCs w:val="28"/>
          <w:lang w:eastAsia="en-US"/>
        </w:rPr>
        <w:t xml:space="preserve">«запустил» </w:t>
      </w:r>
      <w:r w:rsidR="00881617" w:rsidRPr="006460A8">
        <w:rPr>
          <w:rFonts w:ascii="Segoe UI" w:hAnsi="Segoe UI" w:cs="Segoe UI"/>
          <w:sz w:val="28"/>
          <w:szCs w:val="28"/>
          <w:lang w:eastAsia="en-US"/>
        </w:rPr>
        <w:t xml:space="preserve">некую </w:t>
      </w:r>
      <w:r w:rsidR="0073503D" w:rsidRPr="006460A8">
        <w:rPr>
          <w:rFonts w:ascii="Segoe UI" w:hAnsi="Segoe UI" w:cs="Segoe UI"/>
          <w:sz w:val="28"/>
          <w:szCs w:val="28"/>
          <w:lang w:eastAsia="en-US"/>
        </w:rPr>
        <w:t>электро</w:t>
      </w:r>
      <w:r w:rsidR="00D303C4" w:rsidRPr="006460A8">
        <w:rPr>
          <w:rFonts w:ascii="Segoe UI" w:hAnsi="Segoe UI" w:cs="Segoe UI"/>
          <w:sz w:val="28"/>
          <w:szCs w:val="28"/>
          <w:lang w:eastAsia="en-US"/>
        </w:rPr>
        <w:t>н</w:t>
      </w:r>
      <w:r w:rsidR="0073503D" w:rsidRPr="006460A8">
        <w:rPr>
          <w:rFonts w:ascii="Segoe UI" w:hAnsi="Segoe UI" w:cs="Segoe UI"/>
          <w:sz w:val="28"/>
          <w:szCs w:val="28"/>
          <w:lang w:eastAsia="en-US"/>
        </w:rPr>
        <w:t>ную</w:t>
      </w:r>
      <w:r w:rsidR="00931F58" w:rsidRPr="006460A8">
        <w:rPr>
          <w:rFonts w:ascii="Segoe UI" w:hAnsi="Segoe UI" w:cs="Segoe UI"/>
          <w:sz w:val="28"/>
          <w:szCs w:val="28"/>
          <w:lang w:eastAsia="en-US"/>
        </w:rPr>
        <w:t xml:space="preserve"> услугу и</w:t>
      </w:r>
      <w:r w:rsidR="0073503D" w:rsidRPr="006460A8">
        <w:rPr>
          <w:rFonts w:ascii="Segoe UI" w:hAnsi="Segoe UI" w:cs="Segoe UI"/>
          <w:sz w:val="28"/>
          <w:szCs w:val="28"/>
          <w:lang w:eastAsia="en-US"/>
        </w:rPr>
        <w:t>ли</w:t>
      </w:r>
      <w:r w:rsidR="00931F58" w:rsidRPr="006460A8">
        <w:rPr>
          <w:rFonts w:ascii="Segoe UI" w:hAnsi="Segoe UI" w:cs="Segoe UI"/>
          <w:sz w:val="28"/>
          <w:szCs w:val="28"/>
          <w:lang w:eastAsia="en-US"/>
        </w:rPr>
        <w:t xml:space="preserve"> сервис. Портал Росреестра – это федеральный</w:t>
      </w:r>
      <w:r w:rsidRPr="006460A8">
        <w:rPr>
          <w:rFonts w:ascii="Segoe UI" w:hAnsi="Segoe UI" w:cs="Segoe UI"/>
          <w:sz w:val="28"/>
          <w:szCs w:val="28"/>
          <w:lang w:eastAsia="en-US"/>
        </w:rPr>
        <w:t xml:space="preserve"> ресурс</w:t>
      </w:r>
      <w:r w:rsidR="002600A2" w:rsidRPr="006460A8">
        <w:rPr>
          <w:rFonts w:ascii="Segoe UI" w:hAnsi="Segoe UI" w:cs="Segoe UI"/>
          <w:sz w:val="28"/>
          <w:szCs w:val="28"/>
          <w:lang w:eastAsia="en-US"/>
        </w:rPr>
        <w:t>, его услуги и сервисы действуют одинаково для жителей всех регионов</w:t>
      </w:r>
      <w:r w:rsidRPr="006460A8">
        <w:rPr>
          <w:rFonts w:ascii="Segoe UI" w:hAnsi="Segoe UI" w:cs="Segoe UI"/>
          <w:sz w:val="28"/>
          <w:szCs w:val="28"/>
          <w:lang w:eastAsia="en-US"/>
        </w:rPr>
        <w:t>.</w:t>
      </w:r>
    </w:p>
    <w:p w:rsidR="00F02743" w:rsidRPr="006460A8" w:rsidRDefault="002600A2" w:rsidP="006460A8">
      <w:pPr>
        <w:numPr>
          <w:ilvl w:val="0"/>
          <w:numId w:val="12"/>
        </w:numPr>
        <w:spacing w:before="120" w:line="264" w:lineRule="auto"/>
        <w:contextualSpacing/>
        <w:jc w:val="both"/>
        <w:rPr>
          <w:rFonts w:ascii="Segoe UI" w:hAnsi="Segoe UI" w:cs="Segoe UI"/>
          <w:sz w:val="28"/>
          <w:szCs w:val="28"/>
          <w:lang w:eastAsia="en-US"/>
        </w:rPr>
      </w:pPr>
      <w:r w:rsidRPr="006460A8">
        <w:rPr>
          <w:rFonts w:ascii="Segoe UI" w:hAnsi="Segoe UI" w:cs="Segoe UI"/>
          <w:sz w:val="28"/>
          <w:szCs w:val="28"/>
          <w:lang w:eastAsia="en-US"/>
        </w:rPr>
        <w:t xml:space="preserve">Если материал готовится для размещения в </w:t>
      </w:r>
      <w:r w:rsidR="002D77F3" w:rsidRPr="006460A8">
        <w:rPr>
          <w:rFonts w:ascii="Segoe UI" w:hAnsi="Segoe UI" w:cs="Segoe UI"/>
          <w:sz w:val="28"/>
          <w:szCs w:val="28"/>
          <w:lang w:eastAsia="en-US"/>
        </w:rPr>
        <w:t xml:space="preserve">сети </w:t>
      </w:r>
      <w:r w:rsidRPr="006460A8">
        <w:rPr>
          <w:rFonts w:ascii="Segoe UI" w:hAnsi="Segoe UI" w:cs="Segoe UI"/>
          <w:sz w:val="28"/>
          <w:szCs w:val="28"/>
          <w:lang w:eastAsia="en-US"/>
        </w:rPr>
        <w:t xml:space="preserve">Интернет, то </w:t>
      </w:r>
      <w:r w:rsidR="00D303C4" w:rsidRPr="006460A8">
        <w:rPr>
          <w:rFonts w:ascii="Segoe UI" w:hAnsi="Segoe UI" w:cs="Segoe UI"/>
          <w:sz w:val="28"/>
          <w:szCs w:val="28"/>
          <w:lang w:eastAsia="en-US"/>
        </w:rPr>
        <w:t xml:space="preserve">в тексте </w:t>
      </w:r>
      <w:r w:rsidR="00375CE1" w:rsidRPr="006460A8">
        <w:rPr>
          <w:rFonts w:ascii="Segoe UI" w:hAnsi="Segoe UI" w:cs="Segoe UI"/>
          <w:sz w:val="28"/>
          <w:szCs w:val="28"/>
          <w:lang w:eastAsia="en-US"/>
        </w:rPr>
        <w:t xml:space="preserve">необходимо </w:t>
      </w:r>
      <w:r w:rsidR="00D303C4" w:rsidRPr="006460A8">
        <w:rPr>
          <w:rFonts w:ascii="Segoe UI" w:hAnsi="Segoe UI" w:cs="Segoe UI"/>
          <w:sz w:val="28"/>
          <w:szCs w:val="28"/>
          <w:lang w:eastAsia="en-US"/>
        </w:rPr>
        <w:t>указывать ссылки</w:t>
      </w:r>
      <w:r w:rsidRPr="006460A8">
        <w:rPr>
          <w:rFonts w:ascii="Segoe UI" w:hAnsi="Segoe UI" w:cs="Segoe UI"/>
          <w:sz w:val="28"/>
          <w:szCs w:val="28"/>
          <w:lang w:eastAsia="en-US"/>
        </w:rPr>
        <w:t>, которые ведут</w:t>
      </w:r>
      <w:r w:rsidR="00D303C4" w:rsidRPr="006460A8">
        <w:rPr>
          <w:rFonts w:ascii="Segoe UI" w:hAnsi="Segoe UI" w:cs="Segoe UI"/>
          <w:sz w:val="28"/>
          <w:szCs w:val="28"/>
          <w:lang w:eastAsia="en-US"/>
        </w:rPr>
        <w:t xml:space="preserve"> на конкретные </w:t>
      </w:r>
      <w:r w:rsidR="001C7415" w:rsidRPr="006460A8">
        <w:rPr>
          <w:rFonts w:ascii="Segoe UI" w:hAnsi="Segoe UI" w:cs="Segoe UI"/>
          <w:sz w:val="28"/>
          <w:szCs w:val="28"/>
          <w:lang w:eastAsia="en-US"/>
        </w:rPr>
        <w:t>услуги или сервисы на портале Росреестра.</w:t>
      </w:r>
    </w:p>
    <w:sectPr w:rsidR="00F02743" w:rsidRPr="006460A8" w:rsidSect="00A304B7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EAB" w:rsidRDefault="00DF5EAB" w:rsidP="00916242">
      <w:r>
        <w:separator/>
      </w:r>
    </w:p>
  </w:endnote>
  <w:endnote w:type="continuationSeparator" w:id="0">
    <w:p w:rsidR="00DF5EAB" w:rsidRDefault="00DF5EAB" w:rsidP="009162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43104804"/>
      <w:docPartObj>
        <w:docPartGallery w:val="Page Numbers (Bottom of Page)"/>
        <w:docPartUnique/>
      </w:docPartObj>
    </w:sdtPr>
    <w:sdtEndPr>
      <w:rPr>
        <w:rFonts w:ascii="Segoe UI" w:hAnsi="Segoe UI" w:cs="Segoe UI"/>
      </w:rPr>
    </w:sdtEndPr>
    <w:sdtContent>
      <w:p w:rsidR="00916242" w:rsidRPr="00871579" w:rsidRDefault="00460FD3">
        <w:pPr>
          <w:pStyle w:val="af4"/>
          <w:jc w:val="center"/>
          <w:rPr>
            <w:rFonts w:ascii="Segoe UI" w:hAnsi="Segoe UI" w:cs="Segoe UI"/>
          </w:rPr>
        </w:pPr>
        <w:r w:rsidRPr="00871579">
          <w:rPr>
            <w:rFonts w:ascii="Segoe UI" w:hAnsi="Segoe UI" w:cs="Segoe UI"/>
          </w:rPr>
          <w:fldChar w:fldCharType="begin"/>
        </w:r>
        <w:r w:rsidR="00916242" w:rsidRPr="00871579">
          <w:rPr>
            <w:rFonts w:ascii="Segoe UI" w:hAnsi="Segoe UI" w:cs="Segoe UI"/>
          </w:rPr>
          <w:instrText>PAGE   \* MERGEFORMAT</w:instrText>
        </w:r>
        <w:r w:rsidRPr="00871579">
          <w:rPr>
            <w:rFonts w:ascii="Segoe UI" w:hAnsi="Segoe UI" w:cs="Segoe UI"/>
          </w:rPr>
          <w:fldChar w:fldCharType="separate"/>
        </w:r>
        <w:r w:rsidR="00813BFE">
          <w:rPr>
            <w:rFonts w:ascii="Segoe UI" w:hAnsi="Segoe UI" w:cs="Segoe UI"/>
            <w:noProof/>
          </w:rPr>
          <w:t>1</w:t>
        </w:r>
        <w:r w:rsidRPr="00871579">
          <w:rPr>
            <w:rFonts w:ascii="Segoe UI" w:hAnsi="Segoe UI" w:cs="Segoe UI"/>
          </w:rPr>
          <w:fldChar w:fldCharType="end"/>
        </w:r>
      </w:p>
    </w:sdtContent>
  </w:sdt>
  <w:p w:rsidR="00916242" w:rsidRDefault="00916242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EAB" w:rsidRDefault="00DF5EAB" w:rsidP="00916242">
      <w:r>
        <w:separator/>
      </w:r>
    </w:p>
  </w:footnote>
  <w:footnote w:type="continuationSeparator" w:id="0">
    <w:p w:rsidR="00DF5EAB" w:rsidRDefault="00DF5EAB" w:rsidP="009162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61D0F532"/>
    <w:lvl w:ilvl="0">
      <w:start w:val="1"/>
      <w:numFmt w:val="bullet"/>
      <w:pStyle w:val="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22265BA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1D1571C"/>
    <w:multiLevelType w:val="hybridMultilevel"/>
    <w:tmpl w:val="440E3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951FD4"/>
    <w:multiLevelType w:val="hybridMultilevel"/>
    <w:tmpl w:val="74F453D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C7866"/>
    <w:multiLevelType w:val="hybridMultilevel"/>
    <w:tmpl w:val="448C39B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B86722"/>
    <w:multiLevelType w:val="hybridMultilevel"/>
    <w:tmpl w:val="9830EEA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F627EE"/>
    <w:multiLevelType w:val="hybridMultilevel"/>
    <w:tmpl w:val="BAFE2606"/>
    <w:lvl w:ilvl="0" w:tplc="C48A5C64">
      <w:start w:val="1"/>
      <w:numFmt w:val="decimal"/>
      <w:lvlText w:val="%1."/>
      <w:lvlJc w:val="left"/>
      <w:pPr>
        <w:ind w:left="420" w:hanging="360"/>
      </w:pPr>
      <w:rPr>
        <w:rFonts w:eastAsiaTheme="minorHAnsi" w:hint="default"/>
        <w:color w:val="1F497D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5D2471F7"/>
    <w:multiLevelType w:val="multilevel"/>
    <w:tmpl w:val="0419001D"/>
    <w:styleLink w:val="a"/>
    <w:lvl w:ilvl="0">
      <w:start w:val="1"/>
      <w:numFmt w:val="bullet"/>
      <w:lvlText w:val=""/>
      <w:lvlJc w:val="left"/>
      <w:pPr>
        <w:ind w:left="360" w:hanging="360"/>
      </w:pPr>
      <w:rPr>
        <w:rFonts w:ascii="Segoe UI" w:hAnsi="Segoe UI" w:hint="default"/>
        <w:b w:val="0"/>
        <w:color w:val="8496B0" w:themeColor="text2" w:themeTint="99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BB7119A"/>
    <w:multiLevelType w:val="hybridMultilevel"/>
    <w:tmpl w:val="8A22DA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E21A2C"/>
    <w:multiLevelType w:val="multilevel"/>
    <w:tmpl w:val="0419001D"/>
    <w:styleLink w:val="a0"/>
    <w:lvl w:ilvl="0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  <w:b w:val="0"/>
        <w:i w:val="0"/>
        <w:color w:val="8496B0" w:themeColor="text2" w:themeTint="99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7CB7429E"/>
    <w:multiLevelType w:val="hybridMultilevel"/>
    <w:tmpl w:val="FB9084E0"/>
    <w:lvl w:ilvl="0" w:tplc="B9687B4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8496B0" w:themeColor="text2" w:themeTint="99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9"/>
  </w:num>
  <w:num w:numId="5">
    <w:abstractNumId w:val="10"/>
  </w:num>
  <w:num w:numId="6">
    <w:abstractNumId w:val="10"/>
  </w:num>
  <w:num w:numId="7">
    <w:abstractNumId w:val="10"/>
  </w:num>
  <w:num w:numId="8">
    <w:abstractNumId w:val="10"/>
  </w:num>
  <w:num w:numId="9">
    <w:abstractNumId w:val="10"/>
  </w:num>
  <w:num w:numId="10">
    <w:abstractNumId w:val="10"/>
  </w:num>
  <w:num w:numId="11">
    <w:abstractNumId w:val="6"/>
  </w:num>
  <w:num w:numId="12">
    <w:abstractNumId w:val="3"/>
  </w:num>
  <w:num w:numId="13">
    <w:abstractNumId w:val="8"/>
  </w:num>
  <w:num w:numId="14">
    <w:abstractNumId w:val="2"/>
  </w:num>
  <w:num w:numId="15">
    <w:abstractNumId w:val="4"/>
  </w:num>
  <w:num w:numId="16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Белорусова Ирина Владимировна">
    <w15:presenceInfo w15:providerId="AD" w15:userId="S-1-5-21-317540661-3983239894-757911656-2527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4B27"/>
    <w:rsid w:val="0001659E"/>
    <w:rsid w:val="00020ED3"/>
    <w:rsid w:val="00041105"/>
    <w:rsid w:val="00045721"/>
    <w:rsid w:val="0004594A"/>
    <w:rsid w:val="00053769"/>
    <w:rsid w:val="00054E7D"/>
    <w:rsid w:val="00063061"/>
    <w:rsid w:val="00075AB5"/>
    <w:rsid w:val="00083D14"/>
    <w:rsid w:val="000851E6"/>
    <w:rsid w:val="00094293"/>
    <w:rsid w:val="000A4E05"/>
    <w:rsid w:val="000A7B98"/>
    <w:rsid w:val="000C0E3E"/>
    <w:rsid w:val="000C32E4"/>
    <w:rsid w:val="000C6091"/>
    <w:rsid w:val="000D3EDF"/>
    <w:rsid w:val="000F2F78"/>
    <w:rsid w:val="0010325C"/>
    <w:rsid w:val="00105BAE"/>
    <w:rsid w:val="001178C7"/>
    <w:rsid w:val="00126741"/>
    <w:rsid w:val="001442A7"/>
    <w:rsid w:val="00150CF7"/>
    <w:rsid w:val="001523E0"/>
    <w:rsid w:val="00191841"/>
    <w:rsid w:val="001937A3"/>
    <w:rsid w:val="001978AF"/>
    <w:rsid w:val="001A58E7"/>
    <w:rsid w:val="001A6C8A"/>
    <w:rsid w:val="001B2C85"/>
    <w:rsid w:val="001C6429"/>
    <w:rsid w:val="001C7415"/>
    <w:rsid w:val="001D1299"/>
    <w:rsid w:val="001E0CF7"/>
    <w:rsid w:val="001E1108"/>
    <w:rsid w:val="001E124B"/>
    <w:rsid w:val="001E6E62"/>
    <w:rsid w:val="001F1436"/>
    <w:rsid w:val="001F76FE"/>
    <w:rsid w:val="00202E78"/>
    <w:rsid w:val="00232BD9"/>
    <w:rsid w:val="00240433"/>
    <w:rsid w:val="002523CF"/>
    <w:rsid w:val="002600A2"/>
    <w:rsid w:val="00283B17"/>
    <w:rsid w:val="00292F67"/>
    <w:rsid w:val="002C231E"/>
    <w:rsid w:val="002D77F3"/>
    <w:rsid w:val="002F77AF"/>
    <w:rsid w:val="0031532B"/>
    <w:rsid w:val="003243B7"/>
    <w:rsid w:val="003272F8"/>
    <w:rsid w:val="003339D6"/>
    <w:rsid w:val="00350794"/>
    <w:rsid w:val="0036546F"/>
    <w:rsid w:val="00365E7D"/>
    <w:rsid w:val="003727E6"/>
    <w:rsid w:val="003737C7"/>
    <w:rsid w:val="00375CE1"/>
    <w:rsid w:val="0037707D"/>
    <w:rsid w:val="0038335D"/>
    <w:rsid w:val="00387337"/>
    <w:rsid w:val="003C7399"/>
    <w:rsid w:val="004041C5"/>
    <w:rsid w:val="0042659D"/>
    <w:rsid w:val="004579E0"/>
    <w:rsid w:val="00460FD3"/>
    <w:rsid w:val="004755A2"/>
    <w:rsid w:val="0048063B"/>
    <w:rsid w:val="00496FD6"/>
    <w:rsid w:val="004B24C2"/>
    <w:rsid w:val="004B459A"/>
    <w:rsid w:val="004C2288"/>
    <w:rsid w:val="004D7B1D"/>
    <w:rsid w:val="004E14A1"/>
    <w:rsid w:val="004F11C8"/>
    <w:rsid w:val="004F684A"/>
    <w:rsid w:val="0050141C"/>
    <w:rsid w:val="00522E17"/>
    <w:rsid w:val="00540266"/>
    <w:rsid w:val="00557F4D"/>
    <w:rsid w:val="00572191"/>
    <w:rsid w:val="005743F4"/>
    <w:rsid w:val="005A54B5"/>
    <w:rsid w:val="005C5C10"/>
    <w:rsid w:val="005C7DC4"/>
    <w:rsid w:val="005E10B2"/>
    <w:rsid w:val="005F506C"/>
    <w:rsid w:val="006029B6"/>
    <w:rsid w:val="00604F81"/>
    <w:rsid w:val="00605E12"/>
    <w:rsid w:val="0060745F"/>
    <w:rsid w:val="006123C3"/>
    <w:rsid w:val="0061295C"/>
    <w:rsid w:val="006150C0"/>
    <w:rsid w:val="006178FC"/>
    <w:rsid w:val="0064135E"/>
    <w:rsid w:val="00641856"/>
    <w:rsid w:val="006427DB"/>
    <w:rsid w:val="0064285C"/>
    <w:rsid w:val="00642EF1"/>
    <w:rsid w:val="006460A8"/>
    <w:rsid w:val="00650E61"/>
    <w:rsid w:val="006706A3"/>
    <w:rsid w:val="00670879"/>
    <w:rsid w:val="006C3F14"/>
    <w:rsid w:val="006D2B9F"/>
    <w:rsid w:val="006F4B27"/>
    <w:rsid w:val="00710326"/>
    <w:rsid w:val="00712C23"/>
    <w:rsid w:val="00724767"/>
    <w:rsid w:val="007256A8"/>
    <w:rsid w:val="0073503D"/>
    <w:rsid w:val="007441E6"/>
    <w:rsid w:val="00751232"/>
    <w:rsid w:val="007634E9"/>
    <w:rsid w:val="00763735"/>
    <w:rsid w:val="00773620"/>
    <w:rsid w:val="00774184"/>
    <w:rsid w:val="007930F0"/>
    <w:rsid w:val="007A4B1F"/>
    <w:rsid w:val="007A4BB3"/>
    <w:rsid w:val="007B0DF7"/>
    <w:rsid w:val="007B6FB4"/>
    <w:rsid w:val="007C2D90"/>
    <w:rsid w:val="007F41B5"/>
    <w:rsid w:val="008003BE"/>
    <w:rsid w:val="00811A66"/>
    <w:rsid w:val="00813BFE"/>
    <w:rsid w:val="0082567A"/>
    <w:rsid w:val="00825958"/>
    <w:rsid w:val="00827133"/>
    <w:rsid w:val="00847FF7"/>
    <w:rsid w:val="00850DFA"/>
    <w:rsid w:val="008564BE"/>
    <w:rsid w:val="008622E8"/>
    <w:rsid w:val="00864940"/>
    <w:rsid w:val="00871579"/>
    <w:rsid w:val="00881617"/>
    <w:rsid w:val="008A04DD"/>
    <w:rsid w:val="008A2949"/>
    <w:rsid w:val="009038EF"/>
    <w:rsid w:val="009062A4"/>
    <w:rsid w:val="009153D9"/>
    <w:rsid w:val="00916242"/>
    <w:rsid w:val="0092466C"/>
    <w:rsid w:val="00930A5A"/>
    <w:rsid w:val="00930FA1"/>
    <w:rsid w:val="00931F58"/>
    <w:rsid w:val="0093237F"/>
    <w:rsid w:val="009577BC"/>
    <w:rsid w:val="00961327"/>
    <w:rsid w:val="00983ECE"/>
    <w:rsid w:val="009851FC"/>
    <w:rsid w:val="009905B9"/>
    <w:rsid w:val="0099408D"/>
    <w:rsid w:val="009A4C43"/>
    <w:rsid w:val="009B1443"/>
    <w:rsid w:val="009C455F"/>
    <w:rsid w:val="009D16CF"/>
    <w:rsid w:val="009D310C"/>
    <w:rsid w:val="009E35A4"/>
    <w:rsid w:val="00A0021F"/>
    <w:rsid w:val="00A0492E"/>
    <w:rsid w:val="00A12B56"/>
    <w:rsid w:val="00A15FB3"/>
    <w:rsid w:val="00A16D50"/>
    <w:rsid w:val="00A1733A"/>
    <w:rsid w:val="00A23942"/>
    <w:rsid w:val="00A304B7"/>
    <w:rsid w:val="00A33FC8"/>
    <w:rsid w:val="00A50575"/>
    <w:rsid w:val="00A57044"/>
    <w:rsid w:val="00A67B02"/>
    <w:rsid w:val="00A77E15"/>
    <w:rsid w:val="00A8081A"/>
    <w:rsid w:val="00A84044"/>
    <w:rsid w:val="00A97672"/>
    <w:rsid w:val="00AA15BF"/>
    <w:rsid w:val="00AA2C2D"/>
    <w:rsid w:val="00AA4806"/>
    <w:rsid w:val="00AB4989"/>
    <w:rsid w:val="00AB5193"/>
    <w:rsid w:val="00AB7E16"/>
    <w:rsid w:val="00AE32D3"/>
    <w:rsid w:val="00AF1C7E"/>
    <w:rsid w:val="00B027FC"/>
    <w:rsid w:val="00B11966"/>
    <w:rsid w:val="00B12818"/>
    <w:rsid w:val="00B25699"/>
    <w:rsid w:val="00B369D1"/>
    <w:rsid w:val="00B475BF"/>
    <w:rsid w:val="00B629BF"/>
    <w:rsid w:val="00B65D8F"/>
    <w:rsid w:val="00B66339"/>
    <w:rsid w:val="00B70ABC"/>
    <w:rsid w:val="00B76873"/>
    <w:rsid w:val="00B809FE"/>
    <w:rsid w:val="00B835CD"/>
    <w:rsid w:val="00BB0706"/>
    <w:rsid w:val="00BC169C"/>
    <w:rsid w:val="00BC3463"/>
    <w:rsid w:val="00BC6DAF"/>
    <w:rsid w:val="00BE6CF8"/>
    <w:rsid w:val="00BF005A"/>
    <w:rsid w:val="00C06CA7"/>
    <w:rsid w:val="00C16B8B"/>
    <w:rsid w:val="00C25F4D"/>
    <w:rsid w:val="00C41A23"/>
    <w:rsid w:val="00C47DC3"/>
    <w:rsid w:val="00C57367"/>
    <w:rsid w:val="00C575A9"/>
    <w:rsid w:val="00C71695"/>
    <w:rsid w:val="00C761DC"/>
    <w:rsid w:val="00C77BA4"/>
    <w:rsid w:val="00CB0F6F"/>
    <w:rsid w:val="00CB37A3"/>
    <w:rsid w:val="00CC5568"/>
    <w:rsid w:val="00CC6A8A"/>
    <w:rsid w:val="00CE1BE4"/>
    <w:rsid w:val="00CE58D8"/>
    <w:rsid w:val="00D14B90"/>
    <w:rsid w:val="00D210B3"/>
    <w:rsid w:val="00D303C4"/>
    <w:rsid w:val="00D41B55"/>
    <w:rsid w:val="00D54F77"/>
    <w:rsid w:val="00D563AF"/>
    <w:rsid w:val="00D65EB3"/>
    <w:rsid w:val="00D72F83"/>
    <w:rsid w:val="00D74FCE"/>
    <w:rsid w:val="00D8078D"/>
    <w:rsid w:val="00D972DC"/>
    <w:rsid w:val="00DA53D1"/>
    <w:rsid w:val="00DB0009"/>
    <w:rsid w:val="00DC59BC"/>
    <w:rsid w:val="00DC7E32"/>
    <w:rsid w:val="00DD25C7"/>
    <w:rsid w:val="00DD53ED"/>
    <w:rsid w:val="00DD716F"/>
    <w:rsid w:val="00DF3B93"/>
    <w:rsid w:val="00DF49CF"/>
    <w:rsid w:val="00DF5EAB"/>
    <w:rsid w:val="00E00E42"/>
    <w:rsid w:val="00E140D5"/>
    <w:rsid w:val="00E16482"/>
    <w:rsid w:val="00E34A39"/>
    <w:rsid w:val="00E51AAC"/>
    <w:rsid w:val="00E71E27"/>
    <w:rsid w:val="00E87755"/>
    <w:rsid w:val="00E939BF"/>
    <w:rsid w:val="00E95D2A"/>
    <w:rsid w:val="00E9768B"/>
    <w:rsid w:val="00EA1209"/>
    <w:rsid w:val="00EB1DA4"/>
    <w:rsid w:val="00EB233B"/>
    <w:rsid w:val="00EC30B2"/>
    <w:rsid w:val="00EC77D0"/>
    <w:rsid w:val="00ED3267"/>
    <w:rsid w:val="00EE7DEF"/>
    <w:rsid w:val="00EF2102"/>
    <w:rsid w:val="00F02374"/>
    <w:rsid w:val="00F02743"/>
    <w:rsid w:val="00F07769"/>
    <w:rsid w:val="00F134F8"/>
    <w:rsid w:val="00F23CF4"/>
    <w:rsid w:val="00F31F09"/>
    <w:rsid w:val="00F404BA"/>
    <w:rsid w:val="00F740DA"/>
    <w:rsid w:val="00F75E5B"/>
    <w:rsid w:val="00F77BEB"/>
    <w:rsid w:val="00F903B6"/>
    <w:rsid w:val="00F93497"/>
    <w:rsid w:val="00F945AA"/>
    <w:rsid w:val="00FA052F"/>
    <w:rsid w:val="00FE5158"/>
    <w:rsid w:val="00FF7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aliases w:val="Текст новости"/>
    <w:qFormat/>
    <w:rsid w:val="009D310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autoRedefine/>
    <w:uiPriority w:val="9"/>
    <w:qFormat/>
    <w:rsid w:val="00BC3463"/>
    <w:pPr>
      <w:keepNext/>
      <w:keepLines/>
      <w:spacing w:before="240" w:line="276" w:lineRule="auto"/>
      <w:outlineLvl w:val="0"/>
    </w:pPr>
    <w:rPr>
      <w:rFonts w:ascii="Segoe UI" w:eastAsiaTheme="majorEastAsia" w:hAnsi="Segoe UI" w:cstheme="majorBidi"/>
      <w:b/>
      <w:bCs/>
      <w:color w:val="00B050"/>
      <w:sz w:val="28"/>
      <w:szCs w:val="28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BC3463"/>
    <w:rPr>
      <w:rFonts w:ascii="Segoe UI" w:eastAsiaTheme="majorEastAsia" w:hAnsi="Segoe UI" w:cstheme="majorBidi"/>
      <w:b/>
      <w:bCs/>
      <w:color w:val="00B050"/>
      <w:sz w:val="28"/>
      <w:szCs w:val="28"/>
    </w:rPr>
  </w:style>
  <w:style w:type="paragraph" w:styleId="a5">
    <w:name w:val="List Paragraph"/>
    <w:aliases w:val="Источник"/>
    <w:basedOn w:val="a1"/>
    <w:next w:val="a1"/>
    <w:uiPriority w:val="34"/>
    <w:qFormat/>
    <w:rsid w:val="009851FC"/>
    <w:pPr>
      <w:spacing w:before="120" w:line="276" w:lineRule="auto"/>
      <w:contextualSpacing/>
      <w:jc w:val="both"/>
    </w:pPr>
    <w:rPr>
      <w:rFonts w:ascii="Segoe UI" w:hAnsi="Segoe UI" w:cstheme="minorBidi"/>
      <w:b/>
      <w:color w:val="2E74B5" w:themeColor="accent1" w:themeShade="BF"/>
      <w:szCs w:val="22"/>
      <w:lang w:eastAsia="en-US"/>
    </w:rPr>
  </w:style>
  <w:style w:type="paragraph" w:styleId="2">
    <w:name w:val="List Bullet 2"/>
    <w:basedOn w:val="a1"/>
    <w:uiPriority w:val="99"/>
    <w:semiHidden/>
    <w:unhideWhenUsed/>
    <w:rsid w:val="009851FC"/>
    <w:pPr>
      <w:numPr>
        <w:numId w:val="1"/>
      </w:numPr>
      <w:spacing w:after="200" w:line="276" w:lineRule="auto"/>
      <w:contextualSpacing/>
      <w:jc w:val="both"/>
    </w:pPr>
    <w:rPr>
      <w:rFonts w:ascii="Segoe UI" w:hAnsi="Segoe UI" w:cstheme="minorBidi"/>
      <w:szCs w:val="22"/>
      <w:lang w:eastAsia="en-US"/>
    </w:rPr>
  </w:style>
  <w:style w:type="paragraph" w:styleId="5">
    <w:name w:val="List Bullet 5"/>
    <w:basedOn w:val="a1"/>
    <w:uiPriority w:val="99"/>
    <w:semiHidden/>
    <w:unhideWhenUsed/>
    <w:rsid w:val="001F76FE"/>
    <w:pPr>
      <w:numPr>
        <w:numId w:val="2"/>
      </w:numPr>
      <w:spacing w:after="200" w:line="276" w:lineRule="auto"/>
      <w:contextualSpacing/>
      <w:jc w:val="both"/>
    </w:pPr>
    <w:rPr>
      <w:rFonts w:ascii="Segoe UI" w:hAnsi="Segoe UI" w:cstheme="minorBidi"/>
      <w:szCs w:val="22"/>
      <w:lang w:eastAsia="en-US"/>
    </w:rPr>
  </w:style>
  <w:style w:type="numbering" w:customStyle="1" w:styleId="a">
    <w:name w:val="Список_текст"/>
    <w:basedOn w:val="a4"/>
    <w:uiPriority w:val="99"/>
    <w:rsid w:val="001F76FE"/>
    <w:pPr>
      <w:numPr>
        <w:numId w:val="3"/>
      </w:numPr>
    </w:pPr>
  </w:style>
  <w:style w:type="numbering" w:customStyle="1" w:styleId="a0">
    <w:name w:val="список"/>
    <w:basedOn w:val="a4"/>
    <w:uiPriority w:val="99"/>
    <w:rsid w:val="001F76FE"/>
    <w:pPr>
      <w:numPr>
        <w:numId w:val="4"/>
      </w:numPr>
    </w:pPr>
  </w:style>
  <w:style w:type="paragraph" w:customStyle="1" w:styleId="a6">
    <w:name w:val="Речь"/>
    <w:basedOn w:val="a5"/>
    <w:link w:val="a7"/>
    <w:autoRedefine/>
    <w:qFormat/>
    <w:rsid w:val="00BC3463"/>
    <w:pPr>
      <w:spacing w:after="200" w:line="240" w:lineRule="auto"/>
      <w:ind w:left="714" w:hanging="357"/>
    </w:pPr>
    <w:rPr>
      <w:rFonts w:cs="Segoe UI"/>
      <w:b w:val="0"/>
      <w:color w:val="auto"/>
      <w:szCs w:val="24"/>
    </w:rPr>
  </w:style>
  <w:style w:type="character" w:customStyle="1" w:styleId="a7">
    <w:name w:val="Речь Знак"/>
    <w:basedOn w:val="a2"/>
    <w:link w:val="a6"/>
    <w:rsid w:val="00BC3463"/>
    <w:rPr>
      <w:rFonts w:ascii="Segoe UI" w:hAnsi="Segoe UI" w:cs="Segoe UI"/>
      <w:sz w:val="24"/>
      <w:szCs w:val="24"/>
    </w:rPr>
  </w:style>
  <w:style w:type="character" w:styleId="a8">
    <w:name w:val="annotation reference"/>
    <w:basedOn w:val="a2"/>
    <w:uiPriority w:val="99"/>
    <w:semiHidden/>
    <w:unhideWhenUsed/>
    <w:rsid w:val="00572191"/>
    <w:rPr>
      <w:sz w:val="16"/>
      <w:szCs w:val="16"/>
    </w:rPr>
  </w:style>
  <w:style w:type="paragraph" w:styleId="a9">
    <w:name w:val="annotation text"/>
    <w:basedOn w:val="a1"/>
    <w:link w:val="aa"/>
    <w:uiPriority w:val="99"/>
    <w:semiHidden/>
    <w:unhideWhenUsed/>
    <w:rsid w:val="00572191"/>
    <w:pPr>
      <w:spacing w:after="200"/>
    </w:pPr>
    <w:rPr>
      <w:rFonts w:asciiTheme="minorHAnsi" w:hAnsiTheme="minorHAnsi" w:cstheme="minorBidi"/>
      <w:sz w:val="20"/>
      <w:szCs w:val="20"/>
      <w:lang w:eastAsia="en-US"/>
    </w:rPr>
  </w:style>
  <w:style w:type="character" w:customStyle="1" w:styleId="aa">
    <w:name w:val="Текст примечания Знак"/>
    <w:basedOn w:val="a2"/>
    <w:link w:val="a9"/>
    <w:uiPriority w:val="99"/>
    <w:semiHidden/>
    <w:rsid w:val="00572191"/>
    <w:rPr>
      <w:sz w:val="20"/>
      <w:szCs w:val="20"/>
    </w:rPr>
  </w:style>
  <w:style w:type="paragraph" w:styleId="ab">
    <w:name w:val="Balloon Text"/>
    <w:basedOn w:val="a1"/>
    <w:link w:val="ac"/>
    <w:uiPriority w:val="99"/>
    <w:semiHidden/>
    <w:unhideWhenUsed/>
    <w:rsid w:val="0057219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572191"/>
    <w:rPr>
      <w:rFonts w:ascii="Segoe UI" w:hAnsi="Segoe UI" w:cs="Segoe UI"/>
      <w:sz w:val="18"/>
      <w:szCs w:val="18"/>
      <w:lang w:eastAsia="ru-RU"/>
    </w:rPr>
  </w:style>
  <w:style w:type="paragraph" w:customStyle="1" w:styleId="NormalExport">
    <w:name w:val="Normal_Export"/>
    <w:basedOn w:val="a1"/>
    <w:rsid w:val="0082567A"/>
    <w:pPr>
      <w:jc w:val="both"/>
    </w:pPr>
    <w:rPr>
      <w:rFonts w:ascii="Arial" w:eastAsia="Arial" w:hAnsi="Arial" w:cs="Arial"/>
      <w:color w:val="000000"/>
      <w:sz w:val="20"/>
      <w:shd w:val="clear" w:color="auto" w:fill="FFFFFF"/>
    </w:rPr>
  </w:style>
  <w:style w:type="paragraph" w:styleId="ad">
    <w:name w:val="Normal (Web)"/>
    <w:basedOn w:val="a1"/>
    <w:uiPriority w:val="99"/>
    <w:semiHidden/>
    <w:unhideWhenUsed/>
    <w:rsid w:val="0037707D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2"/>
    <w:rsid w:val="0037707D"/>
  </w:style>
  <w:style w:type="character" w:styleId="ae">
    <w:name w:val="Hyperlink"/>
    <w:basedOn w:val="a2"/>
    <w:uiPriority w:val="99"/>
    <w:unhideWhenUsed/>
    <w:rsid w:val="0037707D"/>
    <w:rPr>
      <w:color w:val="0000FF"/>
      <w:u w:val="single"/>
    </w:rPr>
  </w:style>
  <w:style w:type="paragraph" w:styleId="af">
    <w:name w:val="annotation subject"/>
    <w:basedOn w:val="a9"/>
    <w:next w:val="a9"/>
    <w:link w:val="af0"/>
    <w:uiPriority w:val="99"/>
    <w:semiHidden/>
    <w:unhideWhenUsed/>
    <w:rsid w:val="00F02374"/>
    <w:pPr>
      <w:spacing w:after="0"/>
    </w:pPr>
    <w:rPr>
      <w:rFonts w:ascii="Times New Roman" w:hAnsi="Times New Roman" w:cs="Times New Roman"/>
      <w:b/>
      <w:bCs/>
      <w:lang w:eastAsia="ru-RU"/>
    </w:rPr>
  </w:style>
  <w:style w:type="character" w:customStyle="1" w:styleId="af0">
    <w:name w:val="Тема примечания Знак"/>
    <w:basedOn w:val="aa"/>
    <w:link w:val="af"/>
    <w:uiPriority w:val="99"/>
    <w:semiHidden/>
    <w:rsid w:val="00F02374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styleId="af1">
    <w:name w:val="FollowedHyperlink"/>
    <w:basedOn w:val="a2"/>
    <w:uiPriority w:val="99"/>
    <w:semiHidden/>
    <w:unhideWhenUsed/>
    <w:rsid w:val="007634E9"/>
    <w:rPr>
      <w:color w:val="954F72" w:themeColor="followedHyperlink"/>
      <w:u w:val="single"/>
    </w:rPr>
  </w:style>
  <w:style w:type="paragraph" w:styleId="af2">
    <w:name w:val="header"/>
    <w:basedOn w:val="a1"/>
    <w:link w:val="af3"/>
    <w:uiPriority w:val="99"/>
    <w:unhideWhenUsed/>
    <w:rsid w:val="00916242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2"/>
    <w:link w:val="af2"/>
    <w:uiPriority w:val="99"/>
    <w:rsid w:val="00916242"/>
    <w:rPr>
      <w:rFonts w:ascii="Times New Roman" w:hAnsi="Times New Roman" w:cs="Times New Roman"/>
      <w:sz w:val="24"/>
      <w:szCs w:val="24"/>
      <w:lang w:eastAsia="ru-RU"/>
    </w:rPr>
  </w:style>
  <w:style w:type="paragraph" w:styleId="af4">
    <w:name w:val="footer"/>
    <w:basedOn w:val="a1"/>
    <w:link w:val="af5"/>
    <w:uiPriority w:val="99"/>
    <w:unhideWhenUsed/>
    <w:rsid w:val="00916242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2"/>
    <w:link w:val="af4"/>
    <w:uiPriority w:val="99"/>
    <w:rsid w:val="00916242"/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aliases w:val="Текст новости"/>
    <w:qFormat/>
    <w:rsid w:val="009D310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autoRedefine/>
    <w:uiPriority w:val="9"/>
    <w:qFormat/>
    <w:rsid w:val="00BC3463"/>
    <w:pPr>
      <w:keepNext/>
      <w:keepLines/>
      <w:spacing w:before="240" w:line="276" w:lineRule="auto"/>
      <w:outlineLvl w:val="0"/>
    </w:pPr>
    <w:rPr>
      <w:rFonts w:ascii="Segoe UI" w:eastAsiaTheme="majorEastAsia" w:hAnsi="Segoe UI" w:cstheme="majorBidi"/>
      <w:b/>
      <w:bCs/>
      <w:color w:val="00B050"/>
      <w:sz w:val="28"/>
      <w:szCs w:val="28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BC3463"/>
    <w:rPr>
      <w:rFonts w:ascii="Segoe UI" w:eastAsiaTheme="majorEastAsia" w:hAnsi="Segoe UI" w:cstheme="majorBidi"/>
      <w:b/>
      <w:bCs/>
      <w:color w:val="00B050"/>
      <w:sz w:val="28"/>
      <w:szCs w:val="28"/>
    </w:rPr>
  </w:style>
  <w:style w:type="paragraph" w:styleId="a5">
    <w:name w:val="List Paragraph"/>
    <w:aliases w:val="Источник"/>
    <w:basedOn w:val="a1"/>
    <w:next w:val="a1"/>
    <w:uiPriority w:val="34"/>
    <w:qFormat/>
    <w:rsid w:val="009851FC"/>
    <w:pPr>
      <w:spacing w:before="120" w:line="276" w:lineRule="auto"/>
      <w:contextualSpacing/>
      <w:jc w:val="both"/>
    </w:pPr>
    <w:rPr>
      <w:rFonts w:ascii="Segoe UI" w:hAnsi="Segoe UI" w:cstheme="minorBidi"/>
      <w:b/>
      <w:color w:val="2E74B5" w:themeColor="accent1" w:themeShade="BF"/>
      <w:szCs w:val="22"/>
      <w:lang w:eastAsia="en-US"/>
    </w:rPr>
  </w:style>
  <w:style w:type="paragraph" w:styleId="2">
    <w:name w:val="List Bullet 2"/>
    <w:basedOn w:val="a1"/>
    <w:uiPriority w:val="99"/>
    <w:semiHidden/>
    <w:unhideWhenUsed/>
    <w:rsid w:val="009851FC"/>
    <w:pPr>
      <w:numPr>
        <w:numId w:val="1"/>
      </w:numPr>
      <w:spacing w:after="200" w:line="276" w:lineRule="auto"/>
      <w:contextualSpacing/>
      <w:jc w:val="both"/>
    </w:pPr>
    <w:rPr>
      <w:rFonts w:ascii="Segoe UI" w:hAnsi="Segoe UI" w:cstheme="minorBidi"/>
      <w:szCs w:val="22"/>
      <w:lang w:eastAsia="en-US"/>
    </w:rPr>
  </w:style>
  <w:style w:type="paragraph" w:styleId="5">
    <w:name w:val="List Bullet 5"/>
    <w:basedOn w:val="a1"/>
    <w:uiPriority w:val="99"/>
    <w:semiHidden/>
    <w:unhideWhenUsed/>
    <w:rsid w:val="001F76FE"/>
    <w:pPr>
      <w:numPr>
        <w:numId w:val="2"/>
      </w:numPr>
      <w:spacing w:after="200" w:line="276" w:lineRule="auto"/>
      <w:contextualSpacing/>
      <w:jc w:val="both"/>
    </w:pPr>
    <w:rPr>
      <w:rFonts w:ascii="Segoe UI" w:hAnsi="Segoe UI" w:cstheme="minorBidi"/>
      <w:szCs w:val="22"/>
      <w:lang w:eastAsia="en-US"/>
    </w:rPr>
  </w:style>
  <w:style w:type="numbering" w:customStyle="1" w:styleId="a">
    <w:name w:val="Список_текст"/>
    <w:basedOn w:val="a4"/>
    <w:uiPriority w:val="99"/>
    <w:rsid w:val="001F76FE"/>
    <w:pPr>
      <w:numPr>
        <w:numId w:val="3"/>
      </w:numPr>
    </w:pPr>
  </w:style>
  <w:style w:type="numbering" w:customStyle="1" w:styleId="a0">
    <w:name w:val="список"/>
    <w:basedOn w:val="a4"/>
    <w:uiPriority w:val="99"/>
    <w:rsid w:val="001F76FE"/>
    <w:pPr>
      <w:numPr>
        <w:numId w:val="4"/>
      </w:numPr>
    </w:pPr>
  </w:style>
  <w:style w:type="paragraph" w:customStyle="1" w:styleId="a6">
    <w:name w:val="Речь"/>
    <w:basedOn w:val="a5"/>
    <w:link w:val="a7"/>
    <w:autoRedefine/>
    <w:qFormat/>
    <w:rsid w:val="00BC3463"/>
    <w:pPr>
      <w:spacing w:after="200" w:line="240" w:lineRule="auto"/>
      <w:ind w:left="714" w:hanging="357"/>
    </w:pPr>
    <w:rPr>
      <w:rFonts w:cs="Segoe UI"/>
      <w:b w:val="0"/>
      <w:color w:val="auto"/>
      <w:szCs w:val="24"/>
    </w:rPr>
  </w:style>
  <w:style w:type="character" w:customStyle="1" w:styleId="a7">
    <w:name w:val="Речь Знак"/>
    <w:basedOn w:val="a2"/>
    <w:link w:val="a6"/>
    <w:rsid w:val="00BC3463"/>
    <w:rPr>
      <w:rFonts w:ascii="Segoe UI" w:hAnsi="Segoe UI" w:cs="Segoe UI"/>
      <w:sz w:val="24"/>
      <w:szCs w:val="24"/>
    </w:rPr>
  </w:style>
  <w:style w:type="character" w:styleId="a8">
    <w:name w:val="annotation reference"/>
    <w:basedOn w:val="a2"/>
    <w:uiPriority w:val="99"/>
    <w:semiHidden/>
    <w:unhideWhenUsed/>
    <w:rsid w:val="00572191"/>
    <w:rPr>
      <w:sz w:val="16"/>
      <w:szCs w:val="16"/>
    </w:rPr>
  </w:style>
  <w:style w:type="paragraph" w:styleId="a9">
    <w:name w:val="annotation text"/>
    <w:basedOn w:val="a1"/>
    <w:link w:val="aa"/>
    <w:uiPriority w:val="99"/>
    <w:semiHidden/>
    <w:unhideWhenUsed/>
    <w:rsid w:val="00572191"/>
    <w:pPr>
      <w:spacing w:after="200"/>
    </w:pPr>
    <w:rPr>
      <w:rFonts w:asciiTheme="minorHAnsi" w:hAnsiTheme="minorHAnsi" w:cstheme="minorBidi"/>
      <w:sz w:val="20"/>
      <w:szCs w:val="20"/>
      <w:lang w:eastAsia="en-US"/>
    </w:rPr>
  </w:style>
  <w:style w:type="character" w:customStyle="1" w:styleId="aa">
    <w:name w:val="Текст примечания Знак"/>
    <w:basedOn w:val="a2"/>
    <w:link w:val="a9"/>
    <w:uiPriority w:val="99"/>
    <w:semiHidden/>
    <w:rsid w:val="00572191"/>
    <w:rPr>
      <w:sz w:val="20"/>
      <w:szCs w:val="20"/>
    </w:rPr>
  </w:style>
  <w:style w:type="paragraph" w:styleId="ab">
    <w:name w:val="Balloon Text"/>
    <w:basedOn w:val="a1"/>
    <w:link w:val="ac"/>
    <w:uiPriority w:val="99"/>
    <w:semiHidden/>
    <w:unhideWhenUsed/>
    <w:rsid w:val="0057219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572191"/>
    <w:rPr>
      <w:rFonts w:ascii="Segoe UI" w:hAnsi="Segoe UI" w:cs="Segoe UI"/>
      <w:sz w:val="18"/>
      <w:szCs w:val="18"/>
      <w:lang w:eastAsia="ru-RU"/>
    </w:rPr>
  </w:style>
  <w:style w:type="paragraph" w:customStyle="1" w:styleId="NormalExport">
    <w:name w:val="Normal_Export"/>
    <w:basedOn w:val="a1"/>
    <w:rsid w:val="0082567A"/>
    <w:pPr>
      <w:jc w:val="both"/>
    </w:pPr>
    <w:rPr>
      <w:rFonts w:ascii="Arial" w:eastAsia="Arial" w:hAnsi="Arial" w:cs="Arial"/>
      <w:color w:val="000000"/>
      <w:sz w:val="20"/>
      <w:shd w:val="clear" w:color="auto" w:fill="FFFFFF"/>
    </w:rPr>
  </w:style>
  <w:style w:type="paragraph" w:styleId="ad">
    <w:name w:val="Normal (Web)"/>
    <w:basedOn w:val="a1"/>
    <w:uiPriority w:val="99"/>
    <w:semiHidden/>
    <w:unhideWhenUsed/>
    <w:rsid w:val="0037707D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2"/>
    <w:rsid w:val="0037707D"/>
  </w:style>
  <w:style w:type="character" w:styleId="ae">
    <w:name w:val="Hyperlink"/>
    <w:basedOn w:val="a2"/>
    <w:uiPriority w:val="99"/>
    <w:unhideWhenUsed/>
    <w:rsid w:val="0037707D"/>
    <w:rPr>
      <w:color w:val="0000FF"/>
      <w:u w:val="single"/>
    </w:rPr>
  </w:style>
  <w:style w:type="paragraph" w:styleId="af">
    <w:name w:val="annotation subject"/>
    <w:basedOn w:val="a9"/>
    <w:next w:val="a9"/>
    <w:link w:val="af0"/>
    <w:uiPriority w:val="99"/>
    <w:semiHidden/>
    <w:unhideWhenUsed/>
    <w:rsid w:val="00F02374"/>
    <w:pPr>
      <w:spacing w:after="0"/>
    </w:pPr>
    <w:rPr>
      <w:rFonts w:ascii="Times New Roman" w:hAnsi="Times New Roman" w:cs="Times New Roman"/>
      <w:b/>
      <w:bCs/>
      <w:lang w:eastAsia="ru-RU"/>
    </w:rPr>
  </w:style>
  <w:style w:type="character" w:customStyle="1" w:styleId="af0">
    <w:name w:val="Тема примечания Знак"/>
    <w:basedOn w:val="aa"/>
    <w:link w:val="af"/>
    <w:uiPriority w:val="99"/>
    <w:semiHidden/>
    <w:rsid w:val="00F02374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styleId="af1">
    <w:name w:val="FollowedHyperlink"/>
    <w:basedOn w:val="a2"/>
    <w:uiPriority w:val="99"/>
    <w:semiHidden/>
    <w:unhideWhenUsed/>
    <w:rsid w:val="007634E9"/>
    <w:rPr>
      <w:color w:val="954F72" w:themeColor="followedHyperlink"/>
      <w:u w:val="single"/>
    </w:rPr>
  </w:style>
  <w:style w:type="paragraph" w:styleId="af2">
    <w:name w:val="header"/>
    <w:basedOn w:val="a1"/>
    <w:link w:val="af3"/>
    <w:uiPriority w:val="99"/>
    <w:unhideWhenUsed/>
    <w:rsid w:val="00916242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2"/>
    <w:link w:val="af2"/>
    <w:uiPriority w:val="99"/>
    <w:rsid w:val="00916242"/>
    <w:rPr>
      <w:rFonts w:ascii="Times New Roman" w:hAnsi="Times New Roman" w:cs="Times New Roman"/>
      <w:sz w:val="24"/>
      <w:szCs w:val="24"/>
      <w:lang w:eastAsia="ru-RU"/>
    </w:rPr>
  </w:style>
  <w:style w:type="paragraph" w:styleId="af4">
    <w:name w:val="footer"/>
    <w:basedOn w:val="a1"/>
    <w:link w:val="af5"/>
    <w:uiPriority w:val="99"/>
    <w:unhideWhenUsed/>
    <w:rsid w:val="00916242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2"/>
    <w:link w:val="af4"/>
    <w:uiPriority w:val="99"/>
    <w:rsid w:val="00916242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61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6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ciom.ru/index.php?id=236&amp;uid=115460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CF35A-9125-41A9-9817-53421C0C9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1218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Белорусова Ирина Владимировна</dc:creator>
  <cp:lastModifiedBy>User</cp:lastModifiedBy>
  <cp:revision>9</cp:revision>
  <cp:lastPrinted>2015-11-19T15:08:00Z</cp:lastPrinted>
  <dcterms:created xsi:type="dcterms:W3CDTF">2016-03-22T16:05:00Z</dcterms:created>
  <dcterms:modified xsi:type="dcterms:W3CDTF">2016-05-18T06:36:00Z</dcterms:modified>
</cp:coreProperties>
</file>