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8C3" w:rsidRPr="00D758C3" w:rsidRDefault="00D758C3" w:rsidP="00D758C3">
      <w:pPr>
        <w:jc w:val="both"/>
        <w:rPr>
          <w:rFonts w:ascii="Tahoma" w:hAnsi="Tahoma" w:cs="Tahoma"/>
          <w:sz w:val="40"/>
          <w:szCs w:val="40"/>
        </w:rPr>
      </w:pPr>
      <w:r w:rsidRPr="00D758C3">
        <w:rPr>
          <w:rFonts w:ascii="Tahoma" w:hAnsi="Tahoma" w:cs="Tahoma"/>
          <w:sz w:val="40"/>
          <w:szCs w:val="40"/>
        </w:rPr>
        <w:t>Муниципальная служба</w:t>
      </w:r>
    </w:p>
    <w:p w:rsidR="00D758C3" w:rsidRDefault="00D758C3" w:rsidP="00D758C3">
      <w:pPr>
        <w:jc w:val="both"/>
        <w:rPr>
          <w:rFonts w:ascii="Tahoma" w:hAnsi="Tahoma" w:cs="Tahoma"/>
          <w:sz w:val="28"/>
          <w:szCs w:val="28"/>
        </w:rPr>
      </w:pPr>
    </w:p>
    <w:p w:rsidR="00D758C3" w:rsidRPr="00D758C3" w:rsidRDefault="00D758C3" w:rsidP="00D758C3">
      <w:pPr>
        <w:jc w:val="both"/>
        <w:rPr>
          <w:rFonts w:ascii="Tahoma" w:hAnsi="Tahoma" w:cs="Tahoma"/>
          <w:sz w:val="28"/>
          <w:szCs w:val="28"/>
        </w:rPr>
      </w:pPr>
      <w:r w:rsidRPr="00D758C3">
        <w:rPr>
          <w:rFonts w:ascii="Tahoma" w:hAnsi="Tahoma" w:cs="Tahoma"/>
          <w:sz w:val="28"/>
          <w:szCs w:val="28"/>
        </w:rPr>
        <w:t>Требования, предъявляемые к муниципальным работникам</w:t>
      </w:r>
    </w:p>
    <w:p w:rsidR="00D758C3" w:rsidRPr="00D758C3" w:rsidRDefault="00D758C3" w:rsidP="00D758C3">
      <w:pPr>
        <w:jc w:val="both"/>
        <w:rPr>
          <w:rFonts w:ascii="Tahoma" w:hAnsi="Tahoma" w:cs="Tahoma"/>
          <w:sz w:val="28"/>
          <w:szCs w:val="28"/>
        </w:rPr>
      </w:pPr>
      <w:r w:rsidRPr="00D758C3">
        <w:rPr>
          <w:rFonts w:ascii="Tahoma" w:hAnsi="Tahoma" w:cs="Tahoma"/>
          <w:sz w:val="28"/>
          <w:szCs w:val="28"/>
        </w:rPr>
        <w:t>Для замещения должностей муниципальной службы квалификационные требования предъявляются к уровню профессионального образования, стажу муниципальной службы (государственной службы) или стажу работы по специальности, профессиональным знаниям и навыкам, необходимым для исполнения должностных обязанностей.</w:t>
      </w:r>
    </w:p>
    <w:p w:rsidR="00D758C3" w:rsidRPr="00D758C3" w:rsidRDefault="00D758C3" w:rsidP="00D758C3">
      <w:pPr>
        <w:jc w:val="both"/>
        <w:rPr>
          <w:rFonts w:ascii="Tahoma" w:hAnsi="Tahoma" w:cs="Tahoma"/>
          <w:sz w:val="28"/>
          <w:szCs w:val="28"/>
        </w:rPr>
      </w:pPr>
      <w:r w:rsidRPr="00D758C3">
        <w:rPr>
          <w:rFonts w:ascii="Tahoma" w:hAnsi="Tahoma" w:cs="Tahoma"/>
          <w:sz w:val="28"/>
          <w:szCs w:val="28"/>
        </w:rPr>
        <w:t>Квалификационными требованиями к профессиональным знаниям муниципальных служащих, замещающих должности муниципальной службы всех групп должностей, являются: </w:t>
      </w:r>
    </w:p>
    <w:p w:rsidR="00D758C3" w:rsidRPr="00D758C3" w:rsidRDefault="00D758C3" w:rsidP="00D758C3">
      <w:pPr>
        <w:jc w:val="both"/>
        <w:rPr>
          <w:rFonts w:ascii="Tahoma" w:hAnsi="Tahoma" w:cs="Tahoma"/>
          <w:sz w:val="28"/>
          <w:szCs w:val="28"/>
        </w:rPr>
      </w:pPr>
      <w:r w:rsidRPr="00D758C3">
        <w:rPr>
          <w:rFonts w:ascii="Tahoma" w:hAnsi="Tahoma" w:cs="Tahoma"/>
          <w:sz w:val="28"/>
          <w:szCs w:val="28"/>
        </w:rPr>
        <w:t>1) Знание Конституции Российской Федерации, федеральных законов и иных нормативных правовых актов Российской Федерации, Конституции Республики Дагестан, законов Республики Дагестан и иных нормативных правовых актов Республики Дагестан, Устава муниципального образования и иных нормативных правовых актов муниципального образования, соответствующих направлениям деятельности органа местного самоуправления, избирательной комиссии муниципального образования применительно к исполнению должностных обязанностей муниципальным служащим;</w:t>
      </w:r>
    </w:p>
    <w:p w:rsidR="00D758C3" w:rsidRPr="00D758C3" w:rsidRDefault="00D758C3" w:rsidP="00D758C3">
      <w:pPr>
        <w:jc w:val="both"/>
        <w:rPr>
          <w:rFonts w:ascii="Tahoma" w:hAnsi="Tahoma" w:cs="Tahoma"/>
          <w:sz w:val="28"/>
          <w:szCs w:val="28"/>
        </w:rPr>
      </w:pPr>
      <w:r w:rsidRPr="00D758C3">
        <w:rPr>
          <w:rFonts w:ascii="Tahoma" w:hAnsi="Tahoma" w:cs="Tahoma"/>
          <w:sz w:val="28"/>
          <w:szCs w:val="28"/>
        </w:rPr>
        <w:t>2) Знание законодательства о муниципальной службе Российской Федерации, законодательства о муниципальной службе Республики Дагестан; знание нормативных правовых актов, регламентирующих служебную деятельность; специальные профессиональные знания, необходимые для исполнения должностных обязанностей; знание правил деловой этики; знание основ делопроизводства.</w:t>
      </w:r>
    </w:p>
    <w:p w:rsidR="00D758C3" w:rsidRPr="00D758C3" w:rsidRDefault="00D758C3" w:rsidP="00D758C3">
      <w:pPr>
        <w:jc w:val="both"/>
        <w:rPr>
          <w:rFonts w:ascii="Tahoma" w:hAnsi="Tahoma" w:cs="Tahoma"/>
          <w:sz w:val="28"/>
          <w:szCs w:val="28"/>
        </w:rPr>
      </w:pPr>
      <w:r w:rsidRPr="00D758C3">
        <w:rPr>
          <w:rFonts w:ascii="Tahoma" w:hAnsi="Tahoma" w:cs="Tahoma"/>
          <w:sz w:val="28"/>
          <w:szCs w:val="28"/>
        </w:rPr>
        <w:t>К муниципальным служащим, замещающим должности высшей и главной групп должностей муниципальной службы, предъявляются дополнительные требования к профессиональным знаниям: знание основ муниципального управления; передового отечественного и зарубежного опыта в установленной сфере; методов управления коллективом; структуры и полномочий органов местного самоуправления.</w:t>
      </w:r>
    </w:p>
    <w:p w:rsidR="00D758C3" w:rsidRPr="00D758C3" w:rsidRDefault="00D758C3" w:rsidP="00D758C3">
      <w:pPr>
        <w:jc w:val="both"/>
        <w:rPr>
          <w:rFonts w:ascii="Tahoma" w:hAnsi="Tahoma" w:cs="Tahoma"/>
          <w:sz w:val="28"/>
          <w:szCs w:val="28"/>
        </w:rPr>
      </w:pPr>
      <w:r w:rsidRPr="00D758C3">
        <w:rPr>
          <w:rFonts w:ascii="Tahoma" w:hAnsi="Tahoma" w:cs="Tahoma"/>
          <w:sz w:val="28"/>
          <w:szCs w:val="28"/>
        </w:rPr>
        <w:t xml:space="preserve">В число квалификационных требований к должностям муниципальной службы входит наличие высшего профессионального образования, за исключением младшей группы должностей, для замещения которых </w:t>
      </w:r>
      <w:r w:rsidRPr="00D758C3">
        <w:rPr>
          <w:rFonts w:ascii="Tahoma" w:hAnsi="Tahoma" w:cs="Tahoma"/>
          <w:sz w:val="28"/>
          <w:szCs w:val="28"/>
        </w:rPr>
        <w:lastRenderedPageBreak/>
        <w:t>достаточно наличие среднего профессионального образования, соответствующего направлению деятельности.</w:t>
      </w:r>
    </w:p>
    <w:p w:rsidR="00D758C3" w:rsidRPr="00D758C3" w:rsidRDefault="00D758C3" w:rsidP="00D758C3">
      <w:pPr>
        <w:jc w:val="both"/>
        <w:rPr>
          <w:rFonts w:ascii="Tahoma" w:hAnsi="Tahoma" w:cs="Tahoma"/>
          <w:sz w:val="28"/>
          <w:szCs w:val="28"/>
        </w:rPr>
      </w:pPr>
      <w:r w:rsidRPr="00D758C3">
        <w:rPr>
          <w:rFonts w:ascii="Tahoma" w:hAnsi="Tahoma" w:cs="Tahoma"/>
          <w:sz w:val="28"/>
          <w:szCs w:val="28"/>
        </w:rPr>
        <w:t>К стажу муниципальной службы (гражданской службы) или стажу (опыту) работы по специальности для муниципальных служащих устанавливаются дифференцированно по группам должностей муниципальной службы следующие квалификационные требования:</w:t>
      </w:r>
    </w:p>
    <w:p w:rsidR="00D758C3" w:rsidRPr="00D758C3" w:rsidRDefault="00D758C3" w:rsidP="00D758C3">
      <w:pPr>
        <w:jc w:val="both"/>
        <w:rPr>
          <w:rFonts w:ascii="Tahoma" w:hAnsi="Tahoma" w:cs="Tahoma"/>
          <w:sz w:val="28"/>
          <w:szCs w:val="28"/>
        </w:rPr>
      </w:pPr>
      <w:r w:rsidRPr="00D758C3">
        <w:rPr>
          <w:rFonts w:ascii="Tahoma" w:hAnsi="Tahoma" w:cs="Tahoma"/>
          <w:sz w:val="28"/>
          <w:szCs w:val="28"/>
        </w:rPr>
        <w:t>1. Высшие должности муниципальной службы - стаж муниципальной службы (государственной службы) не менее шести лет или стаж работы по специальности не менее семи лет.</w:t>
      </w:r>
    </w:p>
    <w:p w:rsidR="00D758C3" w:rsidRPr="00D758C3" w:rsidRDefault="00D758C3" w:rsidP="00D758C3">
      <w:pPr>
        <w:jc w:val="both"/>
        <w:rPr>
          <w:rFonts w:ascii="Tahoma" w:hAnsi="Tahoma" w:cs="Tahoma"/>
          <w:sz w:val="28"/>
          <w:szCs w:val="28"/>
        </w:rPr>
      </w:pPr>
      <w:r w:rsidRPr="00D758C3">
        <w:rPr>
          <w:rFonts w:ascii="Tahoma" w:hAnsi="Tahoma" w:cs="Tahoma"/>
          <w:sz w:val="28"/>
          <w:szCs w:val="28"/>
        </w:rPr>
        <w:t>2. Главные должности муниципальной службы - стаж муниципальной службы (государственной службы) не менее четырех лет или стаж работы по специальности не менее пяти лет.</w:t>
      </w:r>
    </w:p>
    <w:p w:rsidR="00D758C3" w:rsidRPr="00D758C3" w:rsidRDefault="00D758C3" w:rsidP="00D758C3">
      <w:pPr>
        <w:jc w:val="both"/>
        <w:rPr>
          <w:rFonts w:ascii="Tahoma" w:hAnsi="Tahoma" w:cs="Tahoma"/>
          <w:sz w:val="28"/>
          <w:szCs w:val="28"/>
        </w:rPr>
      </w:pPr>
      <w:r w:rsidRPr="00D758C3">
        <w:rPr>
          <w:rFonts w:ascii="Tahoma" w:hAnsi="Tahoma" w:cs="Tahoma"/>
          <w:sz w:val="28"/>
          <w:szCs w:val="28"/>
        </w:rPr>
        <w:t>3. Ведущие должности муниципальной службы - стаж муниципальной службы (государственной службы) не менее двух лет или стаж работы по специальности не менее четырех лет.</w:t>
      </w:r>
    </w:p>
    <w:p w:rsidR="00D758C3" w:rsidRPr="00D758C3" w:rsidRDefault="00D758C3" w:rsidP="00D758C3">
      <w:pPr>
        <w:jc w:val="both"/>
        <w:rPr>
          <w:rFonts w:ascii="Tahoma" w:hAnsi="Tahoma" w:cs="Tahoma"/>
          <w:sz w:val="28"/>
          <w:szCs w:val="28"/>
        </w:rPr>
      </w:pPr>
      <w:r w:rsidRPr="00D758C3">
        <w:rPr>
          <w:rFonts w:ascii="Tahoma" w:hAnsi="Tahoma" w:cs="Tahoma"/>
          <w:sz w:val="28"/>
          <w:szCs w:val="28"/>
        </w:rPr>
        <w:t>4. Старшие и младшие должности муниципальной службы – без предъявления требований к стажу.</w:t>
      </w:r>
    </w:p>
    <w:p w:rsidR="00D758C3" w:rsidRPr="00D758C3" w:rsidRDefault="00D758C3" w:rsidP="00D758C3">
      <w:pPr>
        <w:jc w:val="both"/>
        <w:rPr>
          <w:rFonts w:ascii="Tahoma" w:hAnsi="Tahoma" w:cs="Tahoma"/>
          <w:sz w:val="28"/>
          <w:szCs w:val="28"/>
        </w:rPr>
      </w:pPr>
      <w:r w:rsidRPr="00D758C3">
        <w:rPr>
          <w:rFonts w:ascii="Tahoma" w:hAnsi="Tahoma" w:cs="Tahoma"/>
          <w:sz w:val="28"/>
          <w:szCs w:val="28"/>
        </w:rPr>
        <w:t>5. В случае замещения должностей муниципальной службы, отнесенных к группе старших должностей, выпускниками образовательных учреждений высшего профессионального образования очной формы обучения, заключившими договор на обучение между органом местного самоуправления, избирательной комиссией муниципального образования и гражданином с обязательством последующего прохождения муниципальной службы после окончания обучения и поступившими на муниципальную службу в срок, установленный договором на обучение, требования к стажу работы по специальности не устанавливаются.</w:t>
      </w:r>
    </w:p>
    <w:p w:rsidR="00D758C3" w:rsidRPr="00D758C3" w:rsidRDefault="00D758C3" w:rsidP="00D758C3">
      <w:pPr>
        <w:jc w:val="both"/>
        <w:rPr>
          <w:rFonts w:ascii="Tahoma" w:hAnsi="Tahoma" w:cs="Tahoma"/>
          <w:sz w:val="28"/>
          <w:szCs w:val="28"/>
        </w:rPr>
      </w:pPr>
      <w:r w:rsidRPr="00D758C3">
        <w:rPr>
          <w:rFonts w:ascii="Tahoma" w:hAnsi="Tahoma" w:cs="Tahoma"/>
          <w:sz w:val="28"/>
          <w:szCs w:val="28"/>
        </w:rPr>
        <w:t>6. Квалификационными требованиями к профессиональным навыкам муниципальных служащих, замещающих должности муниципальной службы всех групп должностей, являются навыки владения современными средствами, методами и технологиями работы с информацией; работы с документами; организации личного труда; планирования рабочего времени; работы с людьми и коммуникабельности.</w:t>
      </w:r>
    </w:p>
    <w:p w:rsidR="00D758C3" w:rsidRPr="00D758C3" w:rsidRDefault="00D758C3" w:rsidP="00D758C3">
      <w:pPr>
        <w:jc w:val="both"/>
        <w:rPr>
          <w:rFonts w:ascii="Tahoma" w:hAnsi="Tahoma" w:cs="Tahoma"/>
          <w:sz w:val="28"/>
          <w:szCs w:val="28"/>
        </w:rPr>
      </w:pPr>
      <w:r w:rsidRPr="00D758C3">
        <w:rPr>
          <w:rFonts w:ascii="Tahoma" w:hAnsi="Tahoma" w:cs="Tahoma"/>
          <w:sz w:val="28"/>
          <w:szCs w:val="28"/>
        </w:rPr>
        <w:t>7.</w:t>
      </w:r>
      <w:r w:rsidR="0049684C">
        <w:rPr>
          <w:rFonts w:ascii="Tahoma" w:hAnsi="Tahoma" w:cs="Tahoma"/>
          <w:sz w:val="28"/>
          <w:szCs w:val="28"/>
        </w:rPr>
        <w:t xml:space="preserve"> </w:t>
      </w:r>
      <w:bookmarkStart w:id="0" w:name="_GoBack"/>
      <w:bookmarkEnd w:id="0"/>
      <w:r w:rsidRPr="00D758C3">
        <w:rPr>
          <w:rFonts w:ascii="Tahoma" w:hAnsi="Tahoma" w:cs="Tahoma"/>
          <w:sz w:val="28"/>
          <w:szCs w:val="28"/>
        </w:rPr>
        <w:t xml:space="preserve">К муниципальным служащим, замещающим должности высшей и главной групп должностей муниципальной службы, предъявляются </w:t>
      </w:r>
      <w:r w:rsidRPr="00D758C3">
        <w:rPr>
          <w:rFonts w:ascii="Tahoma" w:hAnsi="Tahoma" w:cs="Tahoma"/>
          <w:sz w:val="28"/>
          <w:szCs w:val="28"/>
        </w:rPr>
        <w:lastRenderedPageBreak/>
        <w:t>дополнительные требования к профессиональным навыкам: эффективное планирование рабочего времени и организации работы; стратегическое планирование и координирование управленческой деятельности; оперативное принятие и реализация управленческих решений; наличие навыков аналитической работы; организация и обеспечение выполнения задач; навыки ведения деловых переговоров; навыки публичного выступления.</w:t>
      </w:r>
    </w:p>
    <w:p w:rsidR="00D758C3" w:rsidRPr="00D758C3" w:rsidRDefault="00D758C3" w:rsidP="00D758C3">
      <w:pPr>
        <w:jc w:val="both"/>
        <w:rPr>
          <w:rFonts w:ascii="Tahoma" w:hAnsi="Tahoma" w:cs="Tahoma"/>
          <w:sz w:val="28"/>
          <w:szCs w:val="28"/>
        </w:rPr>
      </w:pPr>
      <w:r w:rsidRPr="00D758C3">
        <w:rPr>
          <w:rFonts w:ascii="Tahoma" w:hAnsi="Tahoma" w:cs="Tahoma"/>
          <w:sz w:val="28"/>
          <w:szCs w:val="28"/>
        </w:rPr>
        <w:t>8. В случае, если лицо назначается на должность главы местной администрации по контракту, уставом поселения, а в отношении должности главы местной администрации муниципального района (городского округа) - Уставом муниципального района (городского округа) и законом Республики Дагестан могут быть установлены дополнительные требования к кандидатам на должность главы местной администрации.</w:t>
      </w:r>
    </w:p>
    <w:p w:rsidR="003B681E" w:rsidRPr="00D758C3" w:rsidRDefault="003B681E" w:rsidP="00D758C3">
      <w:pPr>
        <w:jc w:val="both"/>
        <w:rPr>
          <w:rFonts w:ascii="Tahoma" w:hAnsi="Tahoma" w:cs="Tahoma"/>
          <w:sz w:val="28"/>
          <w:szCs w:val="28"/>
        </w:rPr>
      </w:pPr>
    </w:p>
    <w:sectPr w:rsidR="003B681E" w:rsidRPr="00D758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6424DF"/>
    <w:multiLevelType w:val="multilevel"/>
    <w:tmpl w:val="7B862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CF6"/>
    <w:rsid w:val="00047CF6"/>
    <w:rsid w:val="003B681E"/>
    <w:rsid w:val="0049684C"/>
    <w:rsid w:val="00D75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B402DC-8FE5-4F5C-82DC-3A37987E0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758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58C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75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-tag">
    <w:name w:val="fr-tag"/>
    <w:basedOn w:val="a"/>
    <w:rsid w:val="00D75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03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7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709</Words>
  <Characters>4045</Characters>
  <Application>Microsoft Office Word</Application>
  <DocSecurity>0</DocSecurity>
  <Lines>33</Lines>
  <Paragraphs>9</Paragraphs>
  <ScaleCrop>false</ScaleCrop>
  <Company>SPecialiST RePack</Company>
  <LinksUpToDate>false</LinksUpToDate>
  <CharactersWithSpaces>4745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2017-11-10T06:42:00Z</dcterms:created>
  <dcterms:modified xsi:type="dcterms:W3CDTF">2017-11-10T08:35:00Z</dcterms:modified>
</cp:coreProperties>
</file>