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85943" w:rsidRDefault="00185943" w:rsidP="00185943">
      <w:pPr>
        <w:jc w:val="center"/>
        <w:rPr>
          <w:rFonts w:ascii="Times New Roman" w:hAnsi="Times New Roman" w:cs="Times New Roman"/>
          <w:b/>
          <w:sz w:val="32"/>
        </w:rPr>
      </w:pPr>
      <w:bookmarkStart w:id="0" w:name="_GoBack"/>
      <w:r w:rsidRPr="00185943">
        <w:rPr>
          <w:rFonts w:ascii="Times New Roman" w:hAnsi="Times New Roman" w:cs="Times New Roman"/>
          <w:b/>
          <w:sz w:val="32"/>
        </w:rPr>
        <w:t xml:space="preserve">Извещение </w:t>
      </w:r>
    </w:p>
    <w:p w:rsidR="0083044B" w:rsidRDefault="00185943" w:rsidP="00185943">
      <w:pPr>
        <w:jc w:val="center"/>
        <w:rPr>
          <w:rFonts w:ascii="Times New Roman" w:hAnsi="Times New Roman" w:cs="Times New Roman"/>
          <w:b/>
          <w:sz w:val="32"/>
        </w:rPr>
      </w:pPr>
      <w:r w:rsidRPr="00185943">
        <w:rPr>
          <w:rFonts w:ascii="Times New Roman" w:hAnsi="Times New Roman" w:cs="Times New Roman"/>
          <w:b/>
          <w:sz w:val="32"/>
        </w:rPr>
        <w:t xml:space="preserve">о размещении проекта отчета об итогах государственной кадастровой оценки земельных участков, учтенных в Едином государственном реестре недвижимости на территории </w:t>
      </w:r>
    </w:p>
    <w:p w:rsidR="00185943" w:rsidRPr="00185943" w:rsidRDefault="00185943" w:rsidP="00185943">
      <w:pPr>
        <w:jc w:val="center"/>
        <w:rPr>
          <w:rFonts w:ascii="Times New Roman" w:hAnsi="Times New Roman" w:cs="Times New Roman"/>
          <w:b/>
          <w:sz w:val="32"/>
        </w:rPr>
      </w:pPr>
      <w:r w:rsidRPr="00185943">
        <w:rPr>
          <w:rFonts w:ascii="Times New Roman" w:hAnsi="Times New Roman" w:cs="Times New Roman"/>
          <w:b/>
          <w:sz w:val="32"/>
        </w:rPr>
        <w:t>Республики Дагестан</w:t>
      </w:r>
    </w:p>
    <w:p w:rsidR="007A04CF" w:rsidRPr="00E23D4A" w:rsidRDefault="007A04CF" w:rsidP="007F4A4A">
      <w:pPr>
        <w:spacing w:line="36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A04CF" w:rsidRPr="00396815" w:rsidRDefault="007A04CF" w:rsidP="007F4A4A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6815">
        <w:rPr>
          <w:rFonts w:ascii="Times New Roman" w:eastAsia="Times New Roman" w:hAnsi="Times New Roman" w:cs="Times New Roman"/>
          <w:sz w:val="28"/>
          <w:szCs w:val="28"/>
          <w:lang w:eastAsia="ru-RU"/>
        </w:rPr>
        <w:t>Министерство по земельным и имущественным отношениям Республики Дагестан извещает о том, что на сайте Росреестра (</w:t>
      </w:r>
      <w:hyperlink r:id="rId4" w:history="1">
        <w:r w:rsidRPr="00396815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rosreestr.ru</w:t>
        </w:r>
      </w:hyperlink>
      <w:r w:rsidRPr="00396815">
        <w:rPr>
          <w:rFonts w:ascii="Times New Roman" w:eastAsia="Times New Roman" w:hAnsi="Times New Roman" w:cs="Times New Roman"/>
          <w:sz w:val="28"/>
          <w:szCs w:val="28"/>
          <w:lang w:eastAsia="ru-RU"/>
        </w:rPr>
        <w:t>) в фонде данных государственной кадастровой оценки, а также на сайте Государственного бюджетного учреждения Республики Дагестан «Дагестанское бюро по технической инвентаризации и кадастровой оценке» (ГБУ РД «</w:t>
      </w:r>
      <w:proofErr w:type="spellStart"/>
      <w:r w:rsidRPr="00396815">
        <w:rPr>
          <w:rFonts w:ascii="Times New Roman" w:eastAsia="Times New Roman" w:hAnsi="Times New Roman" w:cs="Times New Roman"/>
          <w:sz w:val="28"/>
          <w:szCs w:val="28"/>
          <w:lang w:eastAsia="ru-RU"/>
        </w:rPr>
        <w:t>Дагтехкадастр</w:t>
      </w:r>
      <w:proofErr w:type="spellEnd"/>
      <w:r w:rsidRPr="00396815">
        <w:rPr>
          <w:rFonts w:ascii="Times New Roman" w:eastAsia="Times New Roman" w:hAnsi="Times New Roman" w:cs="Times New Roman"/>
          <w:sz w:val="28"/>
          <w:szCs w:val="28"/>
          <w:lang w:eastAsia="ru-RU"/>
        </w:rPr>
        <w:t>) (</w:t>
      </w:r>
      <w:proofErr w:type="spellStart"/>
      <w:r w:rsidRPr="00396815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begin"/>
      </w:r>
      <w:r w:rsidRPr="00396815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HYPERLINK "http://xn--80acfcx3d.xn--p1ai" </w:instrText>
      </w:r>
      <w:r w:rsidRPr="00396815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separate"/>
      </w:r>
      <w:r w:rsidRPr="00396815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дагбти.рф</w:t>
      </w:r>
      <w:proofErr w:type="spellEnd"/>
      <w:r w:rsidRPr="00396815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end"/>
      </w:r>
      <w:r w:rsidRPr="003968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в разделе </w:t>
      </w:r>
      <w:r w:rsidR="00185943" w:rsidRPr="003968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«Кадастровая оценка» размещен проект отчета </w:t>
      </w:r>
      <w:r w:rsidR="0083044B" w:rsidRPr="00396815">
        <w:rPr>
          <w:rFonts w:ascii="Times New Roman" w:hAnsi="Times New Roman" w:cs="Times New Roman"/>
          <w:sz w:val="28"/>
          <w:szCs w:val="28"/>
        </w:rPr>
        <w:t>об итогах государственной кадастровой оценки</w:t>
      </w:r>
      <w:r w:rsidR="0083044B" w:rsidRPr="003968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85943" w:rsidRPr="00396815">
        <w:rPr>
          <w:rFonts w:ascii="Times New Roman" w:eastAsia="Times New Roman" w:hAnsi="Times New Roman" w:cs="Times New Roman"/>
          <w:sz w:val="28"/>
          <w:szCs w:val="28"/>
          <w:lang w:eastAsia="ru-RU"/>
        </w:rPr>
        <w:t>земельных участков, учтенных в Едином государственном реестре недвижимости</w:t>
      </w:r>
      <w:r w:rsidRPr="003968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территории Республики Дагестан.</w:t>
      </w:r>
    </w:p>
    <w:p w:rsidR="003E606A" w:rsidRDefault="00E23D4A" w:rsidP="007F4A4A">
      <w:pPr>
        <w:spacing w:line="360" w:lineRule="auto"/>
        <w:ind w:firstLine="709"/>
        <w:jc w:val="both"/>
        <w:rPr>
          <w:rFonts w:ascii="ProximaNova" w:hAnsi="ProximaNova"/>
          <w:color w:val="323232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="008B27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течение 30 дней </w:t>
      </w:r>
      <w:r w:rsidRPr="008B27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</w:t>
      </w:r>
      <w:r w:rsidR="008B2753" w:rsidRPr="008B27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момента опубликования </w:t>
      </w:r>
      <w:r w:rsidR="00DA7511" w:rsidRPr="00396815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сайте Росреестра (</w:t>
      </w:r>
      <w:hyperlink r:id="rId5" w:history="1">
        <w:r w:rsidR="00DA7511" w:rsidRPr="00396815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rosreestr.ru</w:t>
        </w:r>
      </w:hyperlink>
      <w:r w:rsidR="00DA751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)</w:t>
      </w:r>
      <w:r w:rsidR="00DA7511" w:rsidRPr="00E23D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B2753" w:rsidRPr="00396815">
        <w:rPr>
          <w:rFonts w:ascii="Times New Roman" w:eastAsia="Times New Roman" w:hAnsi="Times New Roman" w:cs="Times New Roman"/>
          <w:sz w:val="28"/>
          <w:szCs w:val="28"/>
          <w:lang w:eastAsia="ru-RU"/>
        </w:rPr>
        <w:t>в фонде данных государственной кадастровой оценки</w:t>
      </w:r>
      <w:r w:rsidR="008B27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B2753" w:rsidRPr="0039681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</w:t>
      </w:r>
      <w:r w:rsidR="008B2753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8B2753" w:rsidRPr="003968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отчета </w:t>
      </w:r>
      <w:r w:rsidR="008B2753" w:rsidRPr="00396815">
        <w:rPr>
          <w:rFonts w:ascii="Times New Roman" w:hAnsi="Times New Roman" w:cs="Times New Roman"/>
          <w:sz w:val="28"/>
          <w:szCs w:val="28"/>
        </w:rPr>
        <w:t>об итогах государственной кадастровой оценки</w:t>
      </w:r>
      <w:r w:rsidR="008B2753" w:rsidRPr="003968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земельных участков, учтенных в Едином государственном реестре недвижимости на территории Республики Дагестан</w:t>
      </w:r>
      <w:r w:rsidR="008B2753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8B2753" w:rsidRPr="00E23D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A04CF" w:rsidRPr="00E23D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 заинтересованные лица (граждане, индивидуальные предприниматели, юридические лица, органы местного самоуправления муниципальных образований Республики Дагестан, исполнительные органы государственной власти Российской Федерации, а также Республики Дагестан) могут представить свои замечания к </w:t>
      </w:r>
      <w:r w:rsidR="00B2547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проекту отчета</w:t>
      </w:r>
      <w:r w:rsidR="007A04CF" w:rsidRPr="00E23D4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6112F3" w:rsidRPr="006112F3">
        <w:rPr>
          <w:rFonts w:ascii="ProximaNova" w:hAnsi="ProximaNova"/>
          <w:color w:val="323232"/>
          <w:shd w:val="clear" w:color="auto" w:fill="FFFFFF"/>
        </w:rPr>
        <w:t xml:space="preserve"> </w:t>
      </w:r>
    </w:p>
    <w:p w:rsidR="007A04CF" w:rsidRPr="00E23D4A" w:rsidRDefault="006112F3" w:rsidP="007F4A4A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12F3">
        <w:rPr>
          <w:rFonts w:ascii="Times New Roman" w:hAnsi="Times New Roman" w:cs="Times New Roman"/>
          <w:sz w:val="28"/>
          <w:szCs w:val="28"/>
          <w:shd w:val="clear" w:color="auto" w:fill="FFFFFF"/>
        </w:rPr>
        <w:t>Дата окончания приема замечаний к проекту отчета – 19</w:t>
      </w:r>
      <w:r w:rsidR="00EB3DAB">
        <w:rPr>
          <w:rFonts w:ascii="Times New Roman" w:hAnsi="Times New Roman" w:cs="Times New Roman"/>
          <w:sz w:val="28"/>
          <w:szCs w:val="28"/>
          <w:shd w:val="clear" w:color="auto" w:fill="FFFFFF"/>
        </w:rPr>
        <w:t>.08.2022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г.</w:t>
      </w:r>
    </w:p>
    <w:p w:rsidR="008B2753" w:rsidRDefault="00185943" w:rsidP="007F4A4A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Замечания к проекту отчета </w:t>
      </w:r>
      <w:r w:rsidR="007A04CF" w:rsidRPr="00E23D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могут быть представлены </w:t>
      </w:r>
      <w:r w:rsidR="00E23D4A">
        <w:rPr>
          <w:rFonts w:ascii="Times New Roman" w:eastAsia="Times New Roman" w:hAnsi="Times New Roman" w:cs="Times New Roman"/>
          <w:sz w:val="28"/>
          <w:szCs w:val="28"/>
          <w:lang w:eastAsia="ru-RU"/>
        </w:rPr>
        <w:t>ГБУ РД «</w:t>
      </w:r>
      <w:proofErr w:type="spellStart"/>
      <w:r w:rsidR="00E23D4A">
        <w:rPr>
          <w:rFonts w:ascii="Times New Roman" w:eastAsia="Times New Roman" w:hAnsi="Times New Roman" w:cs="Times New Roman"/>
          <w:sz w:val="28"/>
          <w:szCs w:val="28"/>
          <w:lang w:eastAsia="ru-RU"/>
        </w:rPr>
        <w:t>Дагтехкадастр</w:t>
      </w:r>
      <w:proofErr w:type="spellEnd"/>
      <w:r w:rsidR="00E23D4A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7A04CF" w:rsidRPr="00E23D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лично, </w:t>
      </w:r>
      <w:r w:rsidR="00422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регистрируемым </w:t>
      </w:r>
      <w:r w:rsidR="007A04CF" w:rsidRPr="00E23D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почтовым отправлением </w:t>
      </w:r>
      <w:r w:rsidR="00422DF7">
        <w:rPr>
          <w:rFonts w:ascii="Times New Roman" w:hAnsi="Times New Roman" w:cs="Times New Roman"/>
          <w:sz w:val="28"/>
          <w:szCs w:val="28"/>
        </w:rPr>
        <w:t>с уведомлением о вручении</w:t>
      </w:r>
      <w:r w:rsidR="00422DF7" w:rsidRPr="00E23D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A04CF" w:rsidRPr="00E23D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или с использованием сети «Интернет» (367000, г. Махачкала, ул. </w:t>
      </w:r>
      <w:proofErr w:type="spellStart"/>
      <w:r w:rsidR="007A04CF" w:rsidRPr="00E23D4A">
        <w:rPr>
          <w:rFonts w:ascii="Times New Roman" w:eastAsia="Times New Roman" w:hAnsi="Times New Roman" w:cs="Times New Roman"/>
          <w:sz w:val="28"/>
          <w:szCs w:val="28"/>
          <w:lang w:eastAsia="ru-RU"/>
        </w:rPr>
        <w:t>Абубакарова</w:t>
      </w:r>
      <w:proofErr w:type="spellEnd"/>
      <w:r w:rsidR="007A04CF" w:rsidRPr="00E23D4A">
        <w:rPr>
          <w:rFonts w:ascii="Times New Roman" w:eastAsia="Times New Roman" w:hAnsi="Times New Roman" w:cs="Times New Roman"/>
          <w:sz w:val="28"/>
          <w:szCs w:val="28"/>
          <w:lang w:eastAsia="ru-RU"/>
        </w:rPr>
        <w:t>, 18, электронный адрес: </w:t>
      </w:r>
      <w:hyperlink r:id="rId6" w:history="1">
        <w:r w:rsidR="007A04CF" w:rsidRPr="00E23D4A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zgko@dagbti.com</w:t>
        </w:r>
      </w:hyperlink>
      <w:r w:rsidR="007A04CF" w:rsidRPr="00E23D4A">
        <w:rPr>
          <w:rFonts w:ascii="Times New Roman" w:eastAsia="Times New Roman" w:hAnsi="Times New Roman" w:cs="Times New Roman"/>
          <w:sz w:val="28"/>
          <w:szCs w:val="28"/>
          <w:lang w:eastAsia="ru-RU"/>
        </w:rPr>
        <w:t>), а также в ГАУ РД «Многофункциональный центр предоставления государственных и муниципальных услуг в Респуб</w:t>
      </w:r>
      <w:r w:rsidR="00E23D4A">
        <w:rPr>
          <w:rFonts w:ascii="Times New Roman" w:eastAsia="Times New Roman" w:hAnsi="Times New Roman" w:cs="Times New Roman"/>
          <w:sz w:val="28"/>
          <w:szCs w:val="28"/>
          <w:lang w:eastAsia="ru-RU"/>
        </w:rPr>
        <w:t>лике Дагестан» и территориальные отделы</w:t>
      </w:r>
      <w:r w:rsidR="007A04CF" w:rsidRPr="00E23D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лично</w:t>
      </w:r>
      <w:r w:rsidR="008B275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C7F1B" w:rsidRDefault="007A04CF" w:rsidP="003E606A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3D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подлежат рассмотрению замечания к </w:t>
      </w:r>
      <w:r w:rsidR="0018594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проекту отчёта</w:t>
      </w:r>
      <w:r w:rsidRPr="00E23D4A">
        <w:rPr>
          <w:rFonts w:ascii="Times New Roman" w:eastAsia="Times New Roman" w:hAnsi="Times New Roman" w:cs="Times New Roman"/>
          <w:sz w:val="28"/>
          <w:szCs w:val="28"/>
          <w:lang w:eastAsia="ru-RU"/>
        </w:rPr>
        <w:t>, не соответствующие требованиям, установленным</w:t>
      </w:r>
      <w:r w:rsidR="008D2C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пунктом 18 </w:t>
      </w:r>
      <w:r w:rsidRPr="00E23D4A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стать</w:t>
      </w:r>
      <w:r w:rsidR="008D2CC5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E23D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14 Федерального закона </w:t>
      </w:r>
      <w:r w:rsidR="008D2CC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E23D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</w:t>
      </w:r>
      <w:r w:rsidR="008B27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 июля 2016 г. </w:t>
      </w:r>
      <w:r w:rsidRPr="00E23D4A">
        <w:rPr>
          <w:rFonts w:ascii="Times New Roman" w:eastAsia="Times New Roman" w:hAnsi="Times New Roman" w:cs="Times New Roman"/>
          <w:sz w:val="28"/>
          <w:szCs w:val="28"/>
          <w:lang w:eastAsia="ru-RU"/>
        </w:rPr>
        <w:t>№ 237-ФЗ «О государственной кадастровой оценке».</w:t>
      </w:r>
      <w:bookmarkEnd w:id="0"/>
    </w:p>
    <w:sectPr w:rsidR="000C7F1B" w:rsidSect="008B2753">
      <w:pgSz w:w="11900" w:h="16840"/>
      <w:pgMar w:top="851" w:right="850" w:bottom="568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ProximaNova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04CF"/>
    <w:rsid w:val="00150B05"/>
    <w:rsid w:val="00185943"/>
    <w:rsid w:val="00396815"/>
    <w:rsid w:val="003E606A"/>
    <w:rsid w:val="00422DF7"/>
    <w:rsid w:val="005065CA"/>
    <w:rsid w:val="005325FA"/>
    <w:rsid w:val="006112F3"/>
    <w:rsid w:val="006D1706"/>
    <w:rsid w:val="007A04CF"/>
    <w:rsid w:val="007B7251"/>
    <w:rsid w:val="007F4A4A"/>
    <w:rsid w:val="0083044B"/>
    <w:rsid w:val="008B2753"/>
    <w:rsid w:val="008D2CC5"/>
    <w:rsid w:val="00957859"/>
    <w:rsid w:val="009C5320"/>
    <w:rsid w:val="00A37D7B"/>
    <w:rsid w:val="00AB3F88"/>
    <w:rsid w:val="00B25476"/>
    <w:rsid w:val="00B3217C"/>
    <w:rsid w:val="00C35FED"/>
    <w:rsid w:val="00DA7511"/>
    <w:rsid w:val="00DB2FE9"/>
    <w:rsid w:val="00E23D4A"/>
    <w:rsid w:val="00EB3DAB"/>
    <w:rsid w:val="00ED2B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2767"/>
  <w15:docId w15:val="{716C2457-ABFD-4A90-8BCE-BA8B4865A1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A04CF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Hyperlink"/>
    <w:basedOn w:val="a0"/>
    <w:uiPriority w:val="99"/>
    <w:semiHidden/>
    <w:unhideWhenUsed/>
    <w:rsid w:val="007A04CF"/>
    <w:rPr>
      <w:color w:val="0000FF"/>
      <w:u w:val="single"/>
    </w:rPr>
  </w:style>
  <w:style w:type="character" w:customStyle="1" w:styleId="apple-converted-space">
    <w:name w:val="apple-converted-space"/>
    <w:basedOn w:val="a0"/>
    <w:rsid w:val="007A04CF"/>
  </w:style>
  <w:style w:type="table" w:styleId="a5">
    <w:name w:val="Table Grid"/>
    <w:basedOn w:val="a1"/>
    <w:uiPriority w:val="39"/>
    <w:rsid w:val="00AB3F8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874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zgko@dagbti.com" TargetMode="External"/><Relationship Id="rId5" Type="http://schemas.openxmlformats.org/officeDocument/2006/relationships/hyperlink" Target="http://rosreestr.ru" TargetMode="External"/><Relationship Id="rId4" Type="http://schemas.openxmlformats.org/officeDocument/2006/relationships/hyperlink" Target="http://rosreestr.ru" TargetMode="Externa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331</Words>
  <Characters>1889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Алеся</cp:lastModifiedBy>
  <cp:revision>18</cp:revision>
  <dcterms:created xsi:type="dcterms:W3CDTF">2022-07-28T11:50:00Z</dcterms:created>
  <dcterms:modified xsi:type="dcterms:W3CDTF">2022-09-22T06:31:00Z</dcterms:modified>
</cp:coreProperties>
</file>