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A6" w:rsidRPr="009E4FA6" w:rsidRDefault="009E4FA6" w:rsidP="009E4FA6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ru-RU"/>
        </w:rPr>
      </w:pPr>
      <w:r w:rsidRPr="009E4FA6">
        <w:rPr>
          <w:rFonts w:ascii="Tahoma" w:eastAsia="Times New Roman" w:hAnsi="Tahoma" w:cs="Tahoma"/>
          <w:lang w:eastAsia="ru-RU"/>
        </w:rPr>
        <w:t>Извещение о проведении электронного аукциона</w:t>
      </w:r>
    </w:p>
    <w:p w:rsidR="009E4FA6" w:rsidRPr="009E4FA6" w:rsidRDefault="009E4FA6" w:rsidP="009E4FA6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ru-RU"/>
        </w:rPr>
      </w:pPr>
      <w:r w:rsidRPr="009E4FA6">
        <w:rPr>
          <w:rFonts w:ascii="Tahoma" w:eastAsia="Times New Roman" w:hAnsi="Tahoma" w:cs="Tahoma"/>
          <w:lang w:eastAsia="ru-RU"/>
        </w:rPr>
        <w:t>для закупки №0303300128914000004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2"/>
        <w:gridCol w:w="5613"/>
      </w:tblGrid>
      <w:tr w:rsidR="009E4FA6" w:rsidRPr="009E4FA6" w:rsidTr="009E4FA6">
        <w:tc>
          <w:tcPr>
            <w:tcW w:w="2000" w:type="pct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0303300128914000004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Приобретение жилья для детей сирот и детей, оставшихся без попечения родителей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Электронный аукцион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ЗАО «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Сбербанк-АСТ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>»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http://www.sberbank-ast.ru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Заказчик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Организация, осуществляющая закупку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Администрация Муниципального Образования "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Докузпаринский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район" Республики Дагестан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Российская Федерация, 368750, Дагестан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Респ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Докузпаринский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р-н, Усухчай 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с</w:t>
            </w:r>
            <w:proofErr w:type="gramEnd"/>
            <w:r w:rsidRPr="009E4FA6">
              <w:rPr>
                <w:rFonts w:ascii="Tahoma" w:eastAsia="Times New Roman" w:hAnsi="Tahoma" w:cs="Tahoma"/>
                <w:lang w:eastAsia="ru-RU"/>
              </w:rPr>
              <w:t>, -, -, -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Российская Федерация, 368750, Дагестан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Респ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Докузпаринский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р-н, Усухчай 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с</w:t>
            </w:r>
            <w:proofErr w:type="gramEnd"/>
            <w:r w:rsidRPr="009E4FA6">
              <w:rPr>
                <w:rFonts w:ascii="Tahoma" w:eastAsia="Times New Roman" w:hAnsi="Tahoma" w:cs="Tahoma"/>
                <w:lang w:eastAsia="ru-RU"/>
              </w:rPr>
              <w:t>, -, -, -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Вердиханов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Расул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Нифретович</w:t>
            </w:r>
            <w:proofErr w:type="spellEnd"/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torgi.44@mail.ru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7-8722-551137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7-8722-551137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Информация отсутствует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02.06.2014 14:00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09.06.2014 10:00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368750, Республика Дагестан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Докузпаринский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район, с Усухчай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Согласно документации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Дата 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11.06.2014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16.06.2014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Информация отсутствует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407814.00 Российский рубль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местный бюджет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368757, Республика Дагестан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Докузпаринский</w:t>
            </w:r>
            <w:proofErr w:type="spell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район, с </w:t>
            </w:r>
            <w:proofErr w:type="spellStart"/>
            <w:r w:rsidRPr="009E4FA6">
              <w:rPr>
                <w:rFonts w:ascii="Tahoma" w:eastAsia="Times New Roman" w:hAnsi="Tahoma" w:cs="Tahoma"/>
                <w:lang w:eastAsia="ru-RU"/>
              </w:rPr>
              <w:t>Мискинджа</w:t>
            </w:r>
            <w:proofErr w:type="spellEnd"/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Согласно документации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lastRenderedPageBreak/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Информация отсутствует</w:t>
            </w:r>
          </w:p>
        </w:tc>
      </w:tr>
      <w:tr w:rsidR="009E4FA6" w:rsidRPr="009E4FA6" w:rsidTr="009E4FA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651"/>
              <w:gridCol w:w="1001"/>
              <w:gridCol w:w="1362"/>
              <w:gridCol w:w="1173"/>
              <w:gridCol w:w="1115"/>
              <w:gridCol w:w="1053"/>
            </w:tblGrid>
            <w:tr w:rsidR="009E4FA6" w:rsidRPr="009E4FA6">
              <w:tc>
                <w:tcPr>
                  <w:tcW w:w="0" w:type="auto"/>
                  <w:gridSpan w:val="6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Российский рубль</w:t>
                  </w:r>
                </w:p>
              </w:tc>
            </w:tr>
            <w:tr w:rsidR="009E4FA6" w:rsidRPr="009E4FA6"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 xml:space="preserve">Цена за </w:t>
                  </w:r>
                  <w:proofErr w:type="spellStart"/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ед</w:t>
                  </w:r>
                  <w:proofErr w:type="gramStart"/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.и</w:t>
                  </w:r>
                  <w:proofErr w:type="gramEnd"/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зм</w:t>
                  </w:r>
                  <w:proofErr w:type="spellEnd"/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Стоимость</w:t>
                  </w:r>
                </w:p>
              </w:tc>
            </w:tr>
            <w:tr w:rsidR="009E4FA6" w:rsidRPr="009E4FA6"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приобретение жилья для детей сирот и детей, оставшихся без попечения родителей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70.12.11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КВ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12358.00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407814.00</w:t>
                  </w:r>
                </w:p>
              </w:tc>
            </w:tr>
            <w:tr w:rsidR="009E4FA6" w:rsidRPr="009E4FA6">
              <w:tc>
                <w:tcPr>
                  <w:tcW w:w="0" w:type="auto"/>
                  <w:gridSpan w:val="6"/>
                  <w:vAlign w:val="center"/>
                  <w:hideMark/>
                </w:tcPr>
                <w:p w:rsidR="009E4FA6" w:rsidRPr="009E4FA6" w:rsidRDefault="009E4FA6" w:rsidP="009E4F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9E4FA6">
                    <w:rPr>
                      <w:rFonts w:ascii="Tahoma" w:eastAsia="Times New Roman" w:hAnsi="Tahoma" w:cs="Tahoma"/>
                      <w:lang w:eastAsia="ru-RU"/>
                    </w:rPr>
                    <w:t>Итого: 407814.00</w:t>
                  </w:r>
                </w:p>
              </w:tc>
            </w:tr>
          </w:tbl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Не 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установлены</w:t>
            </w:r>
            <w:proofErr w:type="gramEnd"/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Согласно документации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4078.14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Порядок внесения денежных сре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дств в к</w:t>
            </w:r>
            <w:proofErr w:type="gramEnd"/>
            <w:r w:rsidRPr="009E4FA6">
              <w:rPr>
                <w:rFonts w:ascii="Tahoma" w:eastAsia="Times New Roman" w:hAnsi="Tahoma" w:cs="Tahoma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Согласно документации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дств пр</w:t>
            </w:r>
            <w:proofErr w:type="gramEnd"/>
            <w:r w:rsidRPr="009E4FA6">
              <w:rPr>
                <w:rFonts w:ascii="Tahoma" w:eastAsia="Times New Roman" w:hAnsi="Tahoma" w:cs="Tahoma"/>
                <w:lang w:eastAsia="ru-RU"/>
              </w:rPr>
              <w:t>и уклонении участника закупки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"Номер расчётного счёта" 40302810700003000135</w:t>
            </w:r>
          </w:p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"Номер лицевого счёта" 05033921650</w:t>
            </w:r>
          </w:p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"БИК" 048209001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20390.70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Согласно документации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"Номер расчётного счёта" 40302810700003000135</w:t>
            </w:r>
          </w:p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lastRenderedPageBreak/>
              <w:t>"Номер лицевого счёта" 05033921650</w:t>
            </w:r>
          </w:p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"БИК" 048209001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Информация отсутствует</w:t>
            </w:r>
          </w:p>
        </w:tc>
      </w:tr>
      <w:tr w:rsidR="009E4FA6" w:rsidRPr="009E4FA6" w:rsidTr="009E4FA6">
        <w:tc>
          <w:tcPr>
            <w:tcW w:w="0" w:type="auto"/>
            <w:gridSpan w:val="2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proofErr w:type="gramStart"/>
            <w:r w:rsidRPr="009E4FA6">
              <w:rPr>
                <w:rFonts w:ascii="Tahoma" w:eastAsia="Times New Roman" w:hAnsi="Tahoma" w:cs="Tahoma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9E4FA6">
              <w:rPr>
                <w:rFonts w:ascii="Tahoma" w:eastAsia="Times New Roman" w:hAnsi="Tahoma" w:cs="Tahoma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1 обеспечение жильем детей сирот.doc</w:t>
            </w:r>
          </w:p>
        </w:tc>
      </w:tr>
      <w:tr w:rsidR="009E4FA6" w:rsidRPr="009E4FA6" w:rsidTr="009E4FA6"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E4FA6" w:rsidRPr="009E4FA6" w:rsidRDefault="009E4FA6" w:rsidP="009E4F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E4FA6">
              <w:rPr>
                <w:rFonts w:ascii="Tahoma" w:eastAsia="Times New Roman" w:hAnsi="Tahoma" w:cs="Tahoma"/>
                <w:lang w:eastAsia="ru-RU"/>
              </w:rPr>
              <w:t>02.06.2014 10:56</w:t>
            </w:r>
          </w:p>
        </w:tc>
      </w:tr>
    </w:tbl>
    <w:p w:rsidR="00FD4E4E" w:rsidRDefault="00FD4E4E"/>
    <w:sectPr w:rsidR="00FD4E4E" w:rsidSect="00FD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E4FA6"/>
    <w:rsid w:val="00077F8C"/>
    <w:rsid w:val="00506BAC"/>
    <w:rsid w:val="009E4FA6"/>
    <w:rsid w:val="00FD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502">
          <w:marLeft w:val="0"/>
          <w:marRight w:val="0"/>
          <w:marTop w:val="1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56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1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3905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2014-06-02T06:57:00Z</dcterms:created>
  <dcterms:modified xsi:type="dcterms:W3CDTF">2014-06-02T06:58:00Z</dcterms:modified>
</cp:coreProperties>
</file>